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F4C8" w14:textId="77777777" w:rsidR="0076267F" w:rsidRPr="0060532C" w:rsidRDefault="0076267F" w:rsidP="0076267F">
      <w:pPr>
        <w:pStyle w:val="Styl"/>
        <w:rPr>
          <w:sz w:val="2"/>
          <w:szCs w:val="2"/>
        </w:rPr>
      </w:pPr>
      <w:bookmarkStart w:id="0" w:name="_Hlk138332990"/>
      <w:bookmarkStart w:id="1" w:name="_Hlk138332686"/>
    </w:p>
    <w:p w14:paraId="35CAA911" w14:textId="77777777" w:rsidR="0076267F" w:rsidRPr="0060532C" w:rsidRDefault="0076267F" w:rsidP="0076267F">
      <w:pPr>
        <w:pStyle w:val="Styl"/>
        <w:framePr w:w="9743" w:h="868" w:wrap="auto" w:hAnchor="margin" w:x="360" w:y="1"/>
        <w:spacing w:line="254" w:lineRule="exact"/>
        <w:jc w:val="center"/>
        <w:rPr>
          <w:b/>
          <w:bCs/>
        </w:rPr>
      </w:pPr>
    </w:p>
    <w:p w14:paraId="53376D34" w14:textId="3EBB62D0" w:rsidR="0076267F" w:rsidRPr="0060532C" w:rsidRDefault="0076267F" w:rsidP="0076267F">
      <w:pPr>
        <w:pStyle w:val="Styl"/>
        <w:framePr w:w="9743" w:h="868" w:wrap="auto" w:hAnchor="margin" w:x="360" w:y="1"/>
        <w:spacing w:line="254" w:lineRule="exact"/>
        <w:jc w:val="center"/>
        <w:rPr>
          <w:b/>
          <w:bCs/>
        </w:rPr>
      </w:pPr>
      <w:r w:rsidRPr="0060532C">
        <w:rPr>
          <w:b/>
          <w:bCs/>
        </w:rPr>
        <w:t xml:space="preserve">Základní informace </w:t>
      </w:r>
    </w:p>
    <w:p w14:paraId="106547D9" w14:textId="7E0F8A90" w:rsidR="0076267F" w:rsidRPr="0060532C" w:rsidRDefault="0076267F" w:rsidP="0076267F">
      <w:pPr>
        <w:pStyle w:val="Styl"/>
        <w:framePr w:w="9743" w:h="868" w:wrap="auto" w:hAnchor="margin" w:x="360" w:y="1"/>
        <w:spacing w:line="278" w:lineRule="exact"/>
        <w:ind w:right="302"/>
        <w:jc w:val="center"/>
        <w:rPr>
          <w:b/>
          <w:bCs/>
        </w:rPr>
      </w:pPr>
      <w:r w:rsidRPr="0060532C">
        <w:rPr>
          <w:b/>
          <w:bCs/>
        </w:rPr>
        <w:t xml:space="preserve">o výběrovém řízení pro uchazeče </w:t>
      </w:r>
      <w:r w:rsidRPr="0060532C">
        <w:rPr>
          <w:b/>
          <w:bCs/>
          <w:i/>
          <w:iCs/>
          <w:w w:val="84"/>
        </w:rPr>
        <w:t xml:space="preserve">I </w:t>
      </w:r>
      <w:r w:rsidRPr="0060532C">
        <w:rPr>
          <w:b/>
          <w:bCs/>
        </w:rPr>
        <w:t xml:space="preserve">uchazečky o přijetí do čekatelské praxe                              a o podmínkách vzniku pracovního poměru a jeho obsahu </w:t>
      </w:r>
    </w:p>
    <w:p w14:paraId="18820F26" w14:textId="77777777" w:rsidR="0076267F" w:rsidRPr="0060532C" w:rsidRDefault="0076267F" w:rsidP="0076267F">
      <w:pPr>
        <w:pStyle w:val="Styl"/>
        <w:framePr w:w="9763" w:h="1963" w:wrap="auto" w:hAnchor="margin" w:x="360" w:y="1387"/>
        <w:spacing w:line="254" w:lineRule="exact"/>
        <w:ind w:left="62"/>
        <w:rPr>
          <w:b/>
          <w:bCs/>
        </w:rPr>
      </w:pPr>
      <w:r w:rsidRPr="0060532C">
        <w:rPr>
          <w:b/>
          <w:bCs/>
        </w:rPr>
        <w:t xml:space="preserve">Zásady výběru uchazečů/uchazeček </w:t>
      </w:r>
    </w:p>
    <w:p w14:paraId="508BEAF0" w14:textId="77777777" w:rsidR="0076267F" w:rsidRPr="0060532C" w:rsidRDefault="0076267F" w:rsidP="0076267F">
      <w:pPr>
        <w:pStyle w:val="Styl"/>
        <w:framePr w:w="9763" w:h="1963" w:wrap="auto" w:hAnchor="margin" w:x="360" w:y="1387"/>
        <w:spacing w:before="4" w:line="273" w:lineRule="exact"/>
        <w:ind w:left="19" w:right="28"/>
        <w:jc w:val="both"/>
      </w:pPr>
      <w:r w:rsidRPr="0060532C">
        <w:t xml:space="preserve">Výběrové řízení do čekatelské praxe vyhlašuje </w:t>
      </w:r>
      <w:r w:rsidRPr="0060532C">
        <w:rPr>
          <w:w w:val="91"/>
        </w:rPr>
        <w:t xml:space="preserve">krajská </w:t>
      </w:r>
      <w:r w:rsidRPr="0060532C">
        <w:t xml:space="preserve">státní zástupkyně Krajského státního zastupitelství v Plzni (dále jen </w:t>
      </w:r>
      <w:r w:rsidRPr="0060532C">
        <w:rPr>
          <w:i/>
          <w:iCs/>
        </w:rPr>
        <w:t xml:space="preserve">„krajská státní zástupkyně") </w:t>
      </w:r>
      <w:r w:rsidRPr="0060532C">
        <w:t xml:space="preserve">po projednání s Ministerstvem spravedlnosti ČR podle potřeby obsazení volných míst právních čekatelů/právních čekatelek; </w:t>
      </w:r>
    </w:p>
    <w:p w14:paraId="22C0D3A1" w14:textId="4ADB4F1A" w:rsidR="0076267F" w:rsidRPr="0060532C" w:rsidRDefault="0076267F" w:rsidP="0076267F">
      <w:pPr>
        <w:pStyle w:val="Styl"/>
        <w:framePr w:w="9763" w:h="1963" w:wrap="auto" w:hAnchor="margin" w:x="360" w:y="1387"/>
        <w:spacing w:before="9" w:line="268" w:lineRule="exact"/>
        <w:ind w:left="52" w:right="9"/>
        <w:rPr>
          <w:b/>
          <w:bCs/>
        </w:rPr>
      </w:pPr>
      <w:r w:rsidRPr="0060532C">
        <w:t xml:space="preserve">Řádně vyplněnou přihlášku je třeba doručit Krajskému státnímu zastupitelství v Plzni </w:t>
      </w:r>
      <w:r w:rsidRPr="0060532C">
        <w:rPr>
          <w:b/>
          <w:bCs/>
          <w:u w:val="single"/>
        </w:rPr>
        <w:t xml:space="preserve">nejpozději do </w:t>
      </w:r>
      <w:r w:rsidR="007C5B84">
        <w:rPr>
          <w:b/>
          <w:bCs/>
          <w:u w:val="single"/>
        </w:rPr>
        <w:t>3</w:t>
      </w:r>
      <w:r w:rsidRPr="0060532C">
        <w:rPr>
          <w:b/>
          <w:bCs/>
          <w:u w:val="single"/>
        </w:rPr>
        <w:t xml:space="preserve">. </w:t>
      </w:r>
      <w:r w:rsidR="007C5B84">
        <w:rPr>
          <w:b/>
          <w:bCs/>
          <w:u w:val="single"/>
        </w:rPr>
        <w:t>července</w:t>
      </w:r>
      <w:r w:rsidRPr="0060532C">
        <w:rPr>
          <w:b/>
          <w:bCs/>
          <w:u w:val="single"/>
        </w:rPr>
        <w:t xml:space="preserve"> 202</w:t>
      </w:r>
      <w:r w:rsidR="00FF15F2" w:rsidRPr="0060532C">
        <w:rPr>
          <w:b/>
          <w:bCs/>
          <w:u w:val="single"/>
        </w:rPr>
        <w:t>4</w:t>
      </w:r>
      <w:r w:rsidRPr="0060532C">
        <w:rPr>
          <w:b/>
          <w:bCs/>
        </w:rPr>
        <w:t xml:space="preserve">. </w:t>
      </w:r>
    </w:p>
    <w:p w14:paraId="5A83842E" w14:textId="6D5B1373" w:rsidR="0076267F" w:rsidRPr="0060532C" w:rsidRDefault="0076267F" w:rsidP="0076267F">
      <w:pPr>
        <w:pStyle w:val="Styl"/>
        <w:framePr w:w="9743" w:h="316" w:wrap="auto" w:hAnchor="margin" w:x="360" w:y="3864"/>
        <w:spacing w:before="9" w:line="268" w:lineRule="exact"/>
        <w:ind w:left="52" w:right="9"/>
      </w:pPr>
      <w:r w:rsidRPr="0060532C">
        <w:t>Výběrové</w:t>
      </w:r>
      <w:r w:rsidR="00CE1975" w:rsidRPr="0060532C">
        <w:t xml:space="preserve"> </w:t>
      </w:r>
      <w:r w:rsidRPr="0060532C">
        <w:t xml:space="preserve">řízení probíhá v následujících etapách: </w:t>
      </w:r>
    </w:p>
    <w:p w14:paraId="0272B780" w14:textId="1EB09076" w:rsidR="0076267F" w:rsidRPr="0060532C" w:rsidRDefault="0076267F" w:rsidP="0076267F">
      <w:pPr>
        <w:pStyle w:val="Styl"/>
        <w:framePr w:w="9753" w:h="2515" w:wrap="auto" w:hAnchor="margin" w:x="360" w:y="4426"/>
        <w:spacing w:before="4" w:line="273" w:lineRule="exact"/>
        <w:ind w:left="19" w:right="28"/>
        <w:jc w:val="both"/>
      </w:pPr>
      <w:r w:rsidRPr="0060532C">
        <w:rPr>
          <w:b/>
          <w:bCs/>
        </w:rPr>
        <w:t xml:space="preserve">První </w:t>
      </w:r>
      <w:r w:rsidR="00FF15F2" w:rsidRPr="0060532C">
        <w:rPr>
          <w:b/>
          <w:bCs/>
        </w:rPr>
        <w:t xml:space="preserve">etapa </w:t>
      </w:r>
      <w:r w:rsidR="00FF15F2" w:rsidRPr="0060532C">
        <w:t>– posuzuje</w:t>
      </w:r>
      <w:r w:rsidRPr="0060532C">
        <w:t xml:space="preserve"> se včasnost podání přihlášky a úplnost podané přihlášky k účasti ve výběrovém řízení a dokladů, které je uchazeč/uchazečka povinen/povinna s přihláškou předložit. Uchazeči/uchazečky, jejichž přihlášky nebudou doručeny na Krajské státní zastupitelství v Plzni v termínu pro podávání přihlášek, nebudou do výběrového řízení zařazeni a přihlášky s přílohami jim budou </w:t>
      </w:r>
      <w:r w:rsidR="00FF15F2" w:rsidRPr="0060532C">
        <w:t>v</w:t>
      </w:r>
      <w:r w:rsidRPr="0060532C">
        <w:t>ráceny. V případě, že sice budou přihlášky doručeny</w:t>
      </w:r>
      <w:r w:rsidR="00FF15F2" w:rsidRPr="0060532C">
        <w:t xml:space="preserve"> </w:t>
      </w:r>
      <w:r w:rsidRPr="0060532C">
        <w:t xml:space="preserve">na Krajské státní zastupitelství v Plzni ve stanoveném termínu, ale uchazeč/uchazečka </w:t>
      </w:r>
      <w:proofErr w:type="gramStart"/>
      <w:r w:rsidRPr="0060532C">
        <w:t>nepředloží</w:t>
      </w:r>
      <w:proofErr w:type="gramEnd"/>
      <w:r w:rsidRPr="0060532C">
        <w:t xml:space="preserve"> přihlášku řádně vyplněnou nebo nepředloží-li všechny požadované doklady ani po výzvě ve lhůtě stanovené k jejich doplnění, krajská státní zástupkyně uchazeče/uchazečku z další účasti na výběrovém řízení vyřadí. </w:t>
      </w:r>
    </w:p>
    <w:p w14:paraId="05F6545D" w14:textId="3C558E0F" w:rsidR="0076267F" w:rsidRPr="0060532C" w:rsidRDefault="0076267F" w:rsidP="0076267F">
      <w:pPr>
        <w:pStyle w:val="Styl"/>
        <w:framePr w:w="9743" w:h="1679" w:wrap="auto" w:hAnchor="margin" w:x="360" w:y="7171"/>
        <w:spacing w:before="9" w:line="268" w:lineRule="exact"/>
        <w:ind w:left="52" w:right="9"/>
        <w:jc w:val="both"/>
      </w:pPr>
      <w:r w:rsidRPr="0060532C">
        <w:rPr>
          <w:b/>
          <w:bCs/>
        </w:rPr>
        <w:t xml:space="preserve">Druhá </w:t>
      </w:r>
      <w:r w:rsidR="00FF15F2" w:rsidRPr="0060532C">
        <w:rPr>
          <w:b/>
          <w:bCs/>
        </w:rPr>
        <w:t xml:space="preserve">etapa </w:t>
      </w:r>
      <w:r w:rsidR="00FF15F2" w:rsidRPr="0060532C">
        <w:t>– formou</w:t>
      </w:r>
      <w:r w:rsidRPr="0060532C">
        <w:t xml:space="preserve"> písemného testu se </w:t>
      </w:r>
      <w:proofErr w:type="gramStart"/>
      <w:r w:rsidRPr="0060532C">
        <w:t>ověří</w:t>
      </w:r>
      <w:proofErr w:type="gramEnd"/>
      <w:r w:rsidRPr="0060532C">
        <w:t xml:space="preserve"> na základě jednotné metodiky odborné znalosti a předpoklady uchazeče/uchazečky pro přijetí do čekatelské praxe. Metodiku a způsob vyhodnocení výsledků písemného testu připravuje Justiční akademie. Úspěšné absolvování testu je podmínkou pro další účast uchazeče/uchazečky ve výběrovém řízení. Uchazeč/uchazečka, který/á při testu neuspěje, bude z výběrového řízení vyřazen/a, přičemž o vyřazení bude písemně vyrozuměn/a. </w:t>
      </w:r>
    </w:p>
    <w:p w14:paraId="560F235E" w14:textId="5750FD25" w:rsidR="0076267F" w:rsidRPr="0060532C" w:rsidRDefault="0076267F" w:rsidP="0076267F">
      <w:pPr>
        <w:pStyle w:val="Styl"/>
        <w:framePr w:w="9743" w:h="2510" w:wrap="auto" w:hAnchor="margin" w:x="360" w:y="9096"/>
        <w:spacing w:before="4" w:line="273" w:lineRule="exact"/>
        <w:ind w:left="19" w:right="28"/>
        <w:jc w:val="both"/>
      </w:pPr>
      <w:r w:rsidRPr="0060532C">
        <w:rPr>
          <w:b/>
          <w:bCs/>
        </w:rPr>
        <w:t xml:space="preserve">Třetí </w:t>
      </w:r>
      <w:r w:rsidR="00FF15F2" w:rsidRPr="0060532C">
        <w:rPr>
          <w:b/>
          <w:bCs/>
        </w:rPr>
        <w:t xml:space="preserve">etapa </w:t>
      </w:r>
      <w:r w:rsidR="00FF15F2" w:rsidRPr="0060532C">
        <w:t>– cílem</w:t>
      </w:r>
      <w:r w:rsidRPr="0060532C">
        <w:t xml:space="preserve"> přijímacího pohovoru je celkové zhodnocení předpokladů uchazeče/uchazečky pro </w:t>
      </w:r>
      <w:r w:rsidRPr="0060532C">
        <w:rPr>
          <w:w w:val="107"/>
        </w:rPr>
        <w:t xml:space="preserve">přijetí </w:t>
      </w:r>
      <w:r w:rsidRPr="0060532C">
        <w:t xml:space="preserve">na pozici právního čekatele/právní čekatelky a návrh na předpokládané určení okresního státního zastupitelství, u něhož bude právní čekatel/právní čekatelka vykonávat čekatelskou praxi. Přijímací pohovor provádí komise složená ze státních </w:t>
      </w:r>
      <w:r w:rsidRPr="0060532C">
        <w:rPr>
          <w:w w:val="91"/>
        </w:rPr>
        <w:t xml:space="preserve">'zástupců </w:t>
      </w:r>
      <w:r w:rsidRPr="0060532C">
        <w:t xml:space="preserve">působících v obvodu Krajského státního zastupitelství v Plzni. Přijímacího pohovoru se účastní též zástupce Justiční akademie. Výsledkem přijímacího pohovoru je navržení nebo nenavržení uchazeče/uchazečky k přijetí. Uchazeč/uchazečka, který/á nebude navržen/a k přijetí, bude z výběrového řízení vyřazen/a. O vyřazení z výběrového řízení bude uchazeč/uchazečka písemně vyrozuměn/a. </w:t>
      </w:r>
    </w:p>
    <w:p w14:paraId="1DCCA4BC" w14:textId="2D05F269" w:rsidR="0076267F" w:rsidRPr="0060532C" w:rsidRDefault="0076267F" w:rsidP="0076267F">
      <w:pPr>
        <w:pStyle w:val="Styl"/>
        <w:framePr w:w="9743" w:h="3335" w:wrap="auto" w:hAnchor="margin" w:x="360" w:y="11847"/>
        <w:spacing w:before="4" w:line="273" w:lineRule="exact"/>
        <w:ind w:left="19" w:right="28"/>
        <w:jc w:val="both"/>
      </w:pPr>
      <w:r w:rsidRPr="0060532C">
        <w:rPr>
          <w:b/>
          <w:bCs/>
        </w:rPr>
        <w:t xml:space="preserve">Čtvrtá </w:t>
      </w:r>
      <w:r w:rsidR="00FF15F2" w:rsidRPr="0060532C">
        <w:rPr>
          <w:b/>
          <w:bCs/>
        </w:rPr>
        <w:t xml:space="preserve">etapa </w:t>
      </w:r>
      <w:r w:rsidR="00FF15F2" w:rsidRPr="0060532C">
        <w:t>– uchazeče</w:t>
      </w:r>
      <w:r w:rsidRPr="0060532C">
        <w:t xml:space="preserve">/uchazečku přijímá do čekatelské praxe krajská státní zástupkyně, přitom přihlíží k· výsledkům předchozích etap výběrového řízení· a k vyjádření zástupce justiční akademie při přijímacím pohovoru, v případě přijetí uchazeče/uchazečky </w:t>
      </w:r>
      <w:proofErr w:type="gramStart"/>
      <w:r w:rsidRPr="0060532C">
        <w:t>určí</w:t>
      </w:r>
      <w:proofErr w:type="gramEnd"/>
      <w:r w:rsidRPr="0060532C">
        <w:t xml:space="preserve"> též místo výkonu čekatelské praxe s tím, že místem výkonu práce právního čekatele/právní čekatelky budou okresní státní zastupitelství v obvodu působnosti Krajského státního zastupitelství v Plzni. Uchazeči/uchazečky, kteří postoupí do čtvrté etapy výběrového řízení, a u kterých bude krajskou státní zástupkyní rozhodováno o přijetí nebo nepřijetí na pozici právního čekatele/právní čekatelky, musí před rozhodnutím krajské státní zástupkyně absolvovat psychologicko-diagnostického vyšetření. Cílem vyšetření je posouzení vlastností a dalších osobnostních předpokladů uchazeče/uchazečky pro výkon funkce státního zástupce/státní zástupkyně. Výsledek vyšetření je jedním z podkladů pro přijetí uchazeče/uchazečky do čekatelské praxe. </w:t>
      </w:r>
    </w:p>
    <w:p w14:paraId="4ED87173" w14:textId="77777777" w:rsidR="0076267F" w:rsidRPr="0060532C" w:rsidRDefault="0076267F" w:rsidP="0076267F">
      <w:pPr>
        <w:pStyle w:val="Styl"/>
        <w:sectPr w:rsidR="0076267F" w:rsidRPr="0060532C">
          <w:pgSz w:w="11900" w:h="16840"/>
          <w:pgMar w:top="676" w:right="1018" w:bottom="360" w:left="758" w:header="708" w:footer="708" w:gutter="0"/>
          <w:cols w:space="708"/>
          <w:noEndnote/>
        </w:sectPr>
      </w:pPr>
    </w:p>
    <w:p w14:paraId="6085289C" w14:textId="5E0E0F57" w:rsidR="0076267F" w:rsidRPr="0060532C" w:rsidRDefault="0076267F" w:rsidP="0076267F">
      <w:pPr>
        <w:pStyle w:val="Styl"/>
        <w:rPr>
          <w:sz w:val="2"/>
          <w:szCs w:val="2"/>
        </w:rPr>
      </w:pPr>
    </w:p>
    <w:p w14:paraId="5C6F7696" w14:textId="3B254D9B" w:rsidR="0076267F" w:rsidRPr="0060532C" w:rsidRDefault="0076267F" w:rsidP="0076267F">
      <w:pPr>
        <w:pStyle w:val="Styl"/>
        <w:rPr>
          <w:sz w:val="2"/>
          <w:szCs w:val="2"/>
        </w:rPr>
      </w:pPr>
    </w:p>
    <w:p w14:paraId="211F097A" w14:textId="77777777" w:rsidR="0076267F" w:rsidRPr="0060532C" w:rsidRDefault="0076267F" w:rsidP="0076267F">
      <w:pPr>
        <w:pStyle w:val="Styl"/>
        <w:rPr>
          <w:sz w:val="2"/>
          <w:szCs w:val="2"/>
        </w:rPr>
      </w:pPr>
    </w:p>
    <w:p w14:paraId="24B24EEF" w14:textId="77777777" w:rsidR="0076267F" w:rsidRPr="0060532C" w:rsidRDefault="0076267F" w:rsidP="0076267F">
      <w:pPr>
        <w:pStyle w:val="Styl"/>
        <w:framePr w:w="9715" w:h="1449" w:wrap="auto" w:hAnchor="margin" w:x="480" w:y="360"/>
        <w:spacing w:before="19" w:line="273" w:lineRule="exact"/>
        <w:ind w:left="9" w:right="4"/>
        <w:jc w:val="both"/>
      </w:pPr>
    </w:p>
    <w:p w14:paraId="585805F1" w14:textId="77777777" w:rsidR="0076267F" w:rsidRPr="0060532C" w:rsidRDefault="0076267F" w:rsidP="0076267F">
      <w:pPr>
        <w:pStyle w:val="Styl"/>
        <w:framePr w:w="9715" w:h="1449" w:wrap="auto" w:hAnchor="margin" w:x="480" w:y="360"/>
        <w:spacing w:before="19" w:line="273" w:lineRule="exact"/>
        <w:ind w:left="9" w:right="4"/>
        <w:jc w:val="both"/>
      </w:pPr>
    </w:p>
    <w:p w14:paraId="6F73CEB9" w14:textId="678AF14D" w:rsidR="0076267F" w:rsidRPr="0060532C" w:rsidRDefault="0076267F" w:rsidP="0076267F">
      <w:pPr>
        <w:pStyle w:val="Styl"/>
        <w:framePr w:w="9715" w:h="1449" w:wrap="auto" w:hAnchor="margin" w:x="480" w:y="360"/>
        <w:spacing w:before="19" w:line="273" w:lineRule="exact"/>
        <w:ind w:left="9" w:right="4"/>
        <w:jc w:val="both"/>
      </w:pPr>
      <w:r w:rsidRPr="0060532C">
        <w:t xml:space="preserve">Krajská státní zástupkyně zašle uchazeči/uchazečce písemné oznámení o přijetí nebo nepřijetí do čekatelské praxe. Přijetí nebo nepřijetí uchazeče/uchazečky do přípravné služby je konečné a nelze proti němu podat opravný prostředek. Je-li jediným důvodem nepřijetí uchazeče/uchazečky nedostatek volných funkčních míst, musí být tato okolnost v písemném oznámení o nepřijetí do čekatelské praxe uvedena. </w:t>
      </w:r>
    </w:p>
    <w:p w14:paraId="7FB34180" w14:textId="77777777" w:rsidR="0076267F" w:rsidRPr="0060532C" w:rsidRDefault="0076267F" w:rsidP="0076267F">
      <w:pPr>
        <w:pStyle w:val="Styl"/>
        <w:framePr w:w="9700" w:h="921" w:wrap="auto" w:hAnchor="margin" w:x="476" w:y="2011"/>
        <w:spacing w:before="19" w:line="273" w:lineRule="exact"/>
        <w:ind w:left="9" w:right="4"/>
        <w:jc w:val="both"/>
      </w:pPr>
    </w:p>
    <w:p w14:paraId="56BAE650" w14:textId="77777777" w:rsidR="0076267F" w:rsidRPr="0060532C" w:rsidRDefault="0076267F" w:rsidP="0076267F">
      <w:pPr>
        <w:pStyle w:val="Styl"/>
        <w:framePr w:w="9700" w:h="921" w:wrap="auto" w:hAnchor="margin" w:x="476" w:y="2011"/>
        <w:spacing w:before="19" w:line="273" w:lineRule="exact"/>
        <w:ind w:left="9" w:right="4"/>
        <w:jc w:val="both"/>
      </w:pPr>
    </w:p>
    <w:p w14:paraId="50CAEBFF" w14:textId="77777777" w:rsidR="0076267F" w:rsidRPr="0060532C" w:rsidRDefault="0076267F" w:rsidP="0076267F">
      <w:pPr>
        <w:pStyle w:val="Styl"/>
        <w:framePr w:w="9700" w:h="921" w:wrap="auto" w:hAnchor="margin" w:x="476" w:y="2011"/>
        <w:spacing w:before="19" w:line="273" w:lineRule="exact"/>
        <w:ind w:left="9" w:right="4"/>
        <w:jc w:val="both"/>
      </w:pPr>
    </w:p>
    <w:p w14:paraId="48CE782E" w14:textId="5B226008" w:rsidR="0076267F" w:rsidRPr="0060532C" w:rsidRDefault="0076267F" w:rsidP="0076267F">
      <w:pPr>
        <w:pStyle w:val="Styl"/>
        <w:framePr w:w="9700" w:h="921" w:wrap="auto" w:hAnchor="margin" w:x="476" w:y="2011"/>
        <w:spacing w:before="19" w:line="273" w:lineRule="exact"/>
        <w:ind w:left="9" w:right="4"/>
        <w:jc w:val="both"/>
      </w:pPr>
      <w:r w:rsidRPr="0060532C">
        <w:t xml:space="preserve">Uchazeč/uchazečka, který/á se bez důvodné omluvy nepodrobí některé z etap výběrového řízení, bude z výběrového řízení vyřazen/a. Rovněž bude vyřazen/a </w:t>
      </w:r>
      <w:proofErr w:type="gramStart"/>
      <w:r w:rsidRPr="0060532C">
        <w:t>nepředloží</w:t>
      </w:r>
      <w:proofErr w:type="gramEnd"/>
      <w:r w:rsidRPr="0060532C">
        <w:t xml:space="preserve">-li všechny požadované doklady či předloží-li chybně vyplněnou či neplatnou přihlášku. </w:t>
      </w:r>
    </w:p>
    <w:p w14:paraId="304F6964" w14:textId="77777777" w:rsidR="0076267F" w:rsidRPr="0060532C" w:rsidRDefault="0076267F" w:rsidP="0076267F">
      <w:pPr>
        <w:pStyle w:val="Styl"/>
        <w:framePr w:w="9686" w:h="7046" w:wrap="auto" w:hAnchor="margin" w:x="466" w:y="3360"/>
        <w:spacing w:line="259" w:lineRule="exact"/>
        <w:ind w:left="14"/>
        <w:rPr>
          <w:b/>
          <w:bCs/>
        </w:rPr>
      </w:pPr>
    </w:p>
    <w:p w14:paraId="78181D3A" w14:textId="77777777" w:rsidR="0076267F" w:rsidRPr="0060532C" w:rsidRDefault="0076267F" w:rsidP="0076267F">
      <w:pPr>
        <w:pStyle w:val="Styl"/>
        <w:framePr w:w="9686" w:h="7046" w:wrap="auto" w:hAnchor="margin" w:x="466" w:y="3360"/>
        <w:spacing w:line="259" w:lineRule="exact"/>
        <w:ind w:left="14"/>
        <w:rPr>
          <w:b/>
          <w:bCs/>
        </w:rPr>
      </w:pPr>
    </w:p>
    <w:p w14:paraId="639C77F0" w14:textId="77777777" w:rsidR="0076267F" w:rsidRPr="0060532C" w:rsidRDefault="0076267F" w:rsidP="0076267F">
      <w:pPr>
        <w:pStyle w:val="Styl"/>
        <w:framePr w:w="9686" w:h="7046" w:wrap="auto" w:hAnchor="margin" w:x="466" w:y="3360"/>
        <w:spacing w:line="259" w:lineRule="exact"/>
        <w:ind w:left="14"/>
        <w:rPr>
          <w:b/>
          <w:bCs/>
        </w:rPr>
      </w:pPr>
    </w:p>
    <w:p w14:paraId="33E568FC" w14:textId="50262D16" w:rsidR="0076267F" w:rsidRPr="0060532C" w:rsidRDefault="0076267F" w:rsidP="0076267F">
      <w:pPr>
        <w:pStyle w:val="Styl"/>
        <w:framePr w:w="9686" w:h="7046" w:wrap="auto" w:hAnchor="margin" w:x="466" w:y="3360"/>
        <w:spacing w:line="259" w:lineRule="exact"/>
        <w:ind w:left="14"/>
        <w:rPr>
          <w:b/>
          <w:bCs/>
        </w:rPr>
      </w:pPr>
      <w:r w:rsidRPr="0060532C">
        <w:rPr>
          <w:b/>
          <w:bCs/>
        </w:rPr>
        <w:t xml:space="preserve">Pracovní poměr </w:t>
      </w:r>
    </w:p>
    <w:p w14:paraId="02F95116" w14:textId="77777777" w:rsidR="0076267F" w:rsidRPr="0060532C" w:rsidRDefault="0076267F" w:rsidP="0076267F">
      <w:pPr>
        <w:pStyle w:val="Styl"/>
        <w:framePr w:w="9686" w:h="7046" w:wrap="auto" w:hAnchor="margin" w:x="466" w:y="3360"/>
        <w:numPr>
          <w:ilvl w:val="0"/>
          <w:numId w:val="1"/>
        </w:numPr>
        <w:spacing w:before="100" w:line="273" w:lineRule="exact"/>
        <w:ind w:left="715" w:right="4" w:hanging="340"/>
        <w:jc w:val="both"/>
      </w:pPr>
      <w:r w:rsidRPr="0060532C">
        <w:t xml:space="preserve">Požadované předpoklady uchazeče/uchazečky pro přijetí do funkce právního čekatele/právní čekatelky jsou: státní občanství české republiky, způsobilost k právním úkonům, bezúhonnost, morální vlastnosti uchazeče dávající záruku, že budoucí funkci bude řádně zastávat, vysokoškolské vzdělání v magisterském studijním programu v oblasti práva na vysoké škole v české republice, negativní lustrační osvědčení a čestné prohlášení (zákon č. 451/1991 Sb., v platném znění). </w:t>
      </w:r>
    </w:p>
    <w:p w14:paraId="31A85BAF" w14:textId="77777777" w:rsidR="0076267F" w:rsidRPr="0060532C" w:rsidRDefault="0076267F" w:rsidP="0076267F">
      <w:pPr>
        <w:pStyle w:val="Styl"/>
        <w:framePr w:w="9686" w:h="7046" w:wrap="auto" w:hAnchor="margin" w:x="466" w:y="3360"/>
        <w:numPr>
          <w:ilvl w:val="0"/>
          <w:numId w:val="1"/>
        </w:numPr>
        <w:spacing w:line="273" w:lineRule="exact"/>
        <w:ind w:left="686" w:right="23" w:hanging="345"/>
      </w:pPr>
      <w:r w:rsidRPr="0060532C">
        <w:t xml:space="preserve">Pracovní poměr právního čekatele/právní čekatelky se uzavírá na dobu určitou za podmínek ustanovení§ 33 zákona č. 283/1993 Sb., v platném znění. </w:t>
      </w:r>
    </w:p>
    <w:p w14:paraId="22D2263D" w14:textId="7C9AA8A4" w:rsidR="0076267F" w:rsidRPr="0060532C" w:rsidRDefault="0076267F" w:rsidP="0076267F">
      <w:pPr>
        <w:pStyle w:val="Styl"/>
        <w:framePr w:w="9686" w:h="7046" w:wrap="auto" w:hAnchor="margin" w:x="466" w:y="3360"/>
        <w:numPr>
          <w:ilvl w:val="0"/>
          <w:numId w:val="1"/>
        </w:numPr>
        <w:spacing w:line="273" w:lineRule="exact"/>
        <w:ind w:left="686" w:right="23" w:hanging="345"/>
      </w:pPr>
      <w:r w:rsidRPr="0060532C">
        <w:t xml:space="preserve">Zaměstnavatelem je česká </w:t>
      </w:r>
      <w:r w:rsidR="00FF15F2" w:rsidRPr="0060532C">
        <w:t>republika – Krajské</w:t>
      </w:r>
      <w:r w:rsidRPr="0060532C">
        <w:t xml:space="preserve"> státní zastupitelství v Plzni, v jehož obvodu bude čekatel/čekatelka vykonávat čekatelskou praxi. </w:t>
      </w:r>
    </w:p>
    <w:p w14:paraId="7311BE96" w14:textId="7C6B386D" w:rsidR="0076267F" w:rsidRPr="0060532C" w:rsidRDefault="0076267F" w:rsidP="0076267F">
      <w:pPr>
        <w:pStyle w:val="Styl"/>
        <w:framePr w:w="9686" w:h="7046" w:wrap="auto" w:hAnchor="margin" w:x="466" w:y="3360"/>
        <w:numPr>
          <w:ilvl w:val="0"/>
          <w:numId w:val="1"/>
        </w:numPr>
        <w:spacing w:before="14" w:line="268" w:lineRule="exact"/>
        <w:ind w:left="657" w:right="47" w:hanging="355"/>
        <w:jc w:val="both"/>
      </w:pPr>
      <w:r w:rsidRPr="0060532C">
        <w:t xml:space="preserve">Místem výkonu čekatelské praxe (místo výkonu práce) budou okresní státní zastupitelství v obvodu působnosti Krajského státního zastupitelství v Plzni. Místo výkonu čekatelské praxe a okresní státní zastupitelství označené jako pravidelné pracoviště právního čekatele/právní čekatelky se určuje s přihlédnutím k potřebám Krajského státního zastupitelství v Plzni, zajištění kvalitního průběhu čekatelské praxe, osobním poměrům uchazeče a předpokládanému budoucímu určení místa výkonu funkce státního zástupce/státní zástupkyně. Určení místa výkonu čekatelské praxe však nezakládá nárok na budoucí výkon funkce státního zástupce/státní zástupkyně u konkrétního zastupitelství. </w:t>
      </w:r>
    </w:p>
    <w:p w14:paraId="0AC964D3" w14:textId="77777777" w:rsidR="0076267F" w:rsidRPr="0060532C" w:rsidRDefault="0076267F" w:rsidP="0076267F">
      <w:pPr>
        <w:pStyle w:val="Styl"/>
        <w:framePr w:w="9686" w:h="7046" w:wrap="auto" w:hAnchor="margin" w:x="466" w:y="3360"/>
        <w:numPr>
          <w:ilvl w:val="0"/>
          <w:numId w:val="1"/>
        </w:numPr>
        <w:spacing w:before="14" w:line="268" w:lineRule="exact"/>
        <w:ind w:left="657" w:right="47" w:hanging="355"/>
        <w:jc w:val="both"/>
      </w:pPr>
      <w:r w:rsidRPr="0060532C">
        <w:t xml:space="preserve">Obsahem pracovního poměru je absolvování čekatelské praxe. Podrobnosti jsou upraveny vyhláškou Ministerstva spravedlnosti č. 383/2017 Sb., o výběru, přijímání a čekatelské praxi právních čekatelů a o závěrečné zkoušce, v platném znění. </w:t>
      </w:r>
    </w:p>
    <w:p w14:paraId="3DF4552C" w14:textId="77777777" w:rsidR="0076267F" w:rsidRPr="0060532C" w:rsidRDefault="0076267F" w:rsidP="0076267F">
      <w:pPr>
        <w:pStyle w:val="Styl"/>
        <w:framePr w:w="9787" w:h="1190" w:wrap="auto" w:hAnchor="margin" w:x="360" w:y="11136"/>
        <w:spacing w:before="23" w:line="268" w:lineRule="exact"/>
        <w:ind w:right="81"/>
        <w:jc w:val="both"/>
        <w:rPr>
          <w:b/>
          <w:bCs/>
        </w:rPr>
      </w:pPr>
    </w:p>
    <w:p w14:paraId="457227A5" w14:textId="77777777" w:rsidR="0076267F" w:rsidRPr="0060532C" w:rsidRDefault="0076267F" w:rsidP="0076267F">
      <w:pPr>
        <w:pStyle w:val="Styl"/>
        <w:framePr w:w="9787" w:h="1190" w:wrap="auto" w:hAnchor="margin" w:x="360" w:y="11136"/>
        <w:spacing w:before="23" w:line="268" w:lineRule="exact"/>
        <w:ind w:right="81"/>
        <w:jc w:val="both"/>
        <w:rPr>
          <w:b/>
          <w:bCs/>
        </w:rPr>
      </w:pPr>
    </w:p>
    <w:p w14:paraId="6B2DAE85" w14:textId="7C858824" w:rsidR="0076267F" w:rsidRPr="0060532C" w:rsidRDefault="0076267F" w:rsidP="0076267F">
      <w:pPr>
        <w:pStyle w:val="Styl"/>
        <w:framePr w:w="9787" w:h="1190" w:wrap="auto" w:hAnchor="margin" w:x="360" w:y="11136"/>
        <w:spacing w:before="23" w:line="268" w:lineRule="exact"/>
        <w:ind w:right="81"/>
        <w:jc w:val="both"/>
        <w:rPr>
          <w:b/>
          <w:bCs/>
        </w:rPr>
      </w:pPr>
      <w:r w:rsidRPr="0060532C">
        <w:rPr>
          <w:b/>
          <w:bCs/>
        </w:rPr>
        <w:t xml:space="preserve">Výběrové řízení na obsazení míst právních čekatelů/právních čekatelek a další údaje k průběhu čekatelské praxe jsou stanoveny vyhláškou Ministerstva spravedlnosti                     č. 383/2017 Sb., o výběru, přijímání a čekatelské praxi právních čekatelů a o závěrečné zkoušce, v platném znění (blíže viz Sbírka zákonů na </w:t>
      </w:r>
      <w:r w:rsidRPr="0060532C">
        <w:rPr>
          <w:b/>
          <w:bCs/>
          <w:u w:val="single"/>
        </w:rPr>
        <w:t>www.mv.cz</w:t>
      </w:r>
      <w:r w:rsidRPr="0060532C">
        <w:rPr>
          <w:b/>
          <w:bCs/>
        </w:rPr>
        <w:t>).</w:t>
      </w:r>
    </w:p>
    <w:p w14:paraId="624FB82A" w14:textId="412DA538" w:rsidR="0076267F" w:rsidRPr="0060532C" w:rsidRDefault="0076267F" w:rsidP="0076267F">
      <w:pPr>
        <w:pStyle w:val="Styl"/>
        <w:rPr>
          <w:sz w:val="23"/>
          <w:szCs w:val="23"/>
        </w:rPr>
      </w:pPr>
    </w:p>
    <w:p w14:paraId="0F2821A0" w14:textId="4BA513F9" w:rsidR="0076267F" w:rsidRPr="0060532C" w:rsidRDefault="0076267F" w:rsidP="0076267F">
      <w:pPr>
        <w:pStyle w:val="Styl"/>
        <w:rPr>
          <w:sz w:val="23"/>
          <w:szCs w:val="23"/>
        </w:rPr>
      </w:pPr>
    </w:p>
    <w:p w14:paraId="16FC09BB" w14:textId="77777777" w:rsidR="0076267F" w:rsidRPr="0060532C" w:rsidRDefault="0076267F" w:rsidP="0076267F">
      <w:pPr>
        <w:pStyle w:val="Styl"/>
        <w:rPr>
          <w:sz w:val="23"/>
          <w:szCs w:val="23"/>
        </w:rPr>
      </w:pPr>
    </w:p>
    <w:p w14:paraId="0E7F6D92" w14:textId="77777777" w:rsidR="0076267F" w:rsidRPr="0060532C" w:rsidRDefault="0076267F" w:rsidP="0076267F">
      <w:pPr>
        <w:pStyle w:val="Styl"/>
        <w:rPr>
          <w:sz w:val="23"/>
          <w:szCs w:val="23"/>
        </w:rPr>
      </w:pPr>
    </w:p>
    <w:p w14:paraId="1FB84E4D" w14:textId="77777777" w:rsidR="0076267F" w:rsidRPr="0060532C" w:rsidRDefault="0076267F" w:rsidP="0076267F">
      <w:pPr>
        <w:pStyle w:val="Styl"/>
        <w:rPr>
          <w:sz w:val="23"/>
          <w:szCs w:val="23"/>
        </w:rPr>
      </w:pPr>
    </w:p>
    <w:p w14:paraId="3C69F938" w14:textId="77777777" w:rsidR="0076267F" w:rsidRPr="0060532C" w:rsidRDefault="0076267F" w:rsidP="0076267F">
      <w:pPr>
        <w:pStyle w:val="Styl"/>
        <w:rPr>
          <w:sz w:val="23"/>
          <w:szCs w:val="23"/>
        </w:rPr>
      </w:pPr>
    </w:p>
    <w:p w14:paraId="0AD271B8" w14:textId="77777777" w:rsidR="0076267F" w:rsidRPr="0060532C" w:rsidRDefault="0076267F" w:rsidP="0076267F">
      <w:pPr>
        <w:pStyle w:val="Styl"/>
        <w:rPr>
          <w:sz w:val="23"/>
          <w:szCs w:val="23"/>
        </w:rPr>
      </w:pPr>
    </w:p>
    <w:p w14:paraId="1C6A9D9F" w14:textId="77777777" w:rsidR="0076267F" w:rsidRPr="0060532C" w:rsidRDefault="0076267F" w:rsidP="0076267F">
      <w:pPr>
        <w:pStyle w:val="Styl"/>
        <w:rPr>
          <w:sz w:val="23"/>
          <w:szCs w:val="23"/>
        </w:rPr>
      </w:pPr>
    </w:p>
    <w:p w14:paraId="528D032D" w14:textId="46614396" w:rsidR="0076267F" w:rsidRPr="0060532C" w:rsidRDefault="0076267F" w:rsidP="0076267F">
      <w:pPr>
        <w:pStyle w:val="Styl"/>
        <w:rPr>
          <w:sz w:val="23"/>
          <w:szCs w:val="23"/>
        </w:rPr>
        <w:sectPr w:rsidR="0076267F" w:rsidRPr="0060532C">
          <w:pgSz w:w="11900" w:h="16840"/>
          <w:pgMar w:top="451" w:right="1032" w:bottom="360" w:left="671" w:header="708" w:footer="708" w:gutter="0"/>
          <w:cols w:space="708"/>
          <w:noEndnote/>
        </w:sectPr>
      </w:pPr>
    </w:p>
    <w:p w14:paraId="06BFADB1" w14:textId="77777777" w:rsidR="0076267F" w:rsidRPr="0060532C" w:rsidRDefault="0076267F" w:rsidP="0076267F">
      <w:pPr>
        <w:pStyle w:val="Styl"/>
        <w:rPr>
          <w:sz w:val="2"/>
          <w:szCs w:val="2"/>
        </w:rPr>
      </w:pPr>
    </w:p>
    <w:p w14:paraId="027718B3" w14:textId="77777777" w:rsidR="0076267F" w:rsidRPr="0060532C" w:rsidRDefault="0076267F" w:rsidP="0076267F">
      <w:pPr>
        <w:pStyle w:val="Styl"/>
        <w:framePr w:w="9705" w:h="590" w:wrap="auto" w:hAnchor="margin" w:x="369" w:y="360"/>
        <w:spacing w:line="273" w:lineRule="exact"/>
        <w:ind w:left="599" w:right="575"/>
        <w:jc w:val="center"/>
        <w:rPr>
          <w:b/>
          <w:bCs/>
        </w:rPr>
      </w:pPr>
      <w:r w:rsidRPr="0060532C">
        <w:rPr>
          <w:b/>
          <w:bCs/>
        </w:rPr>
        <w:t xml:space="preserve">Metodika k obsahu a hodnocení písemného testu a přijímacího pohovoru </w:t>
      </w:r>
      <w:r w:rsidRPr="0060532C">
        <w:t xml:space="preserve">(§ </w:t>
      </w:r>
      <w:r w:rsidRPr="0060532C">
        <w:rPr>
          <w:b/>
          <w:bCs/>
        </w:rPr>
        <w:t xml:space="preserve">3, </w:t>
      </w:r>
      <w:r w:rsidRPr="0060532C">
        <w:rPr>
          <w:rFonts w:ascii="Times New Roman" w:hAnsi="Times New Roman" w:cs="Times New Roman"/>
          <w:b/>
          <w:bCs/>
          <w:w w:val="113"/>
        </w:rPr>
        <w:t xml:space="preserve">§ </w:t>
      </w:r>
      <w:r w:rsidRPr="0060532C">
        <w:rPr>
          <w:b/>
          <w:bCs/>
        </w:rPr>
        <w:t xml:space="preserve">4, vyhlášky č. 383/2017 Sb., v platném znění) </w:t>
      </w:r>
    </w:p>
    <w:p w14:paraId="2DFB43C0" w14:textId="77777777" w:rsidR="0076267F" w:rsidRPr="0060532C" w:rsidRDefault="0076267F" w:rsidP="0076267F">
      <w:pPr>
        <w:pStyle w:val="Styl"/>
        <w:framePr w:w="9705" w:h="259" w:wrap="auto" w:hAnchor="margin" w:x="369" w:y="1460"/>
        <w:spacing w:line="254" w:lineRule="exact"/>
        <w:ind w:left="4804"/>
        <w:rPr>
          <w:w w:val="113"/>
        </w:rPr>
      </w:pPr>
      <w:r w:rsidRPr="0060532C">
        <w:rPr>
          <w:w w:val="113"/>
        </w:rPr>
        <w:t xml:space="preserve">I. </w:t>
      </w:r>
    </w:p>
    <w:p w14:paraId="1B62E37D" w14:textId="77777777" w:rsidR="0076267F" w:rsidRPr="0060532C" w:rsidRDefault="0076267F" w:rsidP="00CE1975">
      <w:pPr>
        <w:pStyle w:val="Styl"/>
        <w:framePr w:w="9705" w:h="1478" w:wrap="auto" w:hAnchor="margin" w:x="369" w:y="1978"/>
        <w:spacing w:line="287" w:lineRule="exact"/>
        <w:ind w:left="14" w:right="33"/>
        <w:jc w:val="both"/>
      </w:pPr>
      <w:r w:rsidRPr="0060532C">
        <w:rPr>
          <w:b/>
          <w:bCs/>
        </w:rPr>
        <w:t xml:space="preserve">Obsah, forma, příprava, průběh a hodnocení písemného testu (§ 3 vyhlášky) </w:t>
      </w:r>
      <w:r w:rsidRPr="0060532C">
        <w:t xml:space="preserve">Písemným testem dle§ 3 vyhlášky </w:t>
      </w:r>
      <w:proofErr w:type="gramStart"/>
      <w:r w:rsidRPr="0060532C">
        <w:t>ověří</w:t>
      </w:r>
      <w:proofErr w:type="gramEnd"/>
      <w:r w:rsidRPr="0060532C">
        <w:t xml:space="preserve"> základní odborné znalosti a předpoklady zájemců o přijetí do čekatelské praxe právních čekatelů. Krajská státní zástupkyně (případě Justiční akademie) postupuje ve vztahu k obsahu písemného testu a kritériím jeho hodnocení podle této jednotné metodiky zpracované Justiční akademií a schválené ministerstvem. </w:t>
      </w:r>
    </w:p>
    <w:p w14:paraId="3BBDE882" w14:textId="77777777" w:rsidR="0076267F" w:rsidRPr="0060532C" w:rsidRDefault="0076267F" w:rsidP="00CE1975">
      <w:pPr>
        <w:pStyle w:val="Styl"/>
        <w:framePr w:w="9715" w:h="3076" w:wrap="auto" w:hAnchor="margin" w:x="369" w:y="3687"/>
        <w:spacing w:line="278" w:lineRule="exact"/>
        <w:ind w:left="9" w:right="9"/>
        <w:jc w:val="both"/>
      </w:pPr>
      <w:r w:rsidRPr="0060532C">
        <w:rPr>
          <w:b/>
          <w:bCs/>
        </w:rPr>
        <w:t xml:space="preserve">Obsah: </w:t>
      </w:r>
      <w:r w:rsidRPr="0060532C">
        <w:t xml:space="preserve">Písemný test </w:t>
      </w:r>
      <w:proofErr w:type="gramStart"/>
      <w:r w:rsidRPr="0060532C">
        <w:t>tvoří</w:t>
      </w:r>
      <w:proofErr w:type="gramEnd"/>
      <w:r w:rsidRPr="0060532C">
        <w:t xml:space="preserve"> 60 otázek z jednotlivých oblastí práva, fungování a organizace justice jako celku, role a úkolů státního zastupitelství, obecných znalostí a logického myšlení. Jednotlivé oblasti jsou zastoupeny takto: </w:t>
      </w:r>
    </w:p>
    <w:p w14:paraId="7F8DA29B" w14:textId="77777777" w:rsidR="0076267F" w:rsidRPr="0060532C" w:rsidRDefault="0076267F" w:rsidP="00CE1975">
      <w:pPr>
        <w:pStyle w:val="Styl"/>
        <w:framePr w:w="9715" w:h="3076" w:wrap="auto" w:hAnchor="margin" w:x="369" w:y="3687"/>
        <w:numPr>
          <w:ilvl w:val="0"/>
          <w:numId w:val="2"/>
        </w:numPr>
        <w:spacing w:line="273" w:lineRule="exact"/>
        <w:ind w:left="902" w:hanging="311"/>
        <w:jc w:val="both"/>
      </w:pPr>
      <w:r w:rsidRPr="0060532C">
        <w:t xml:space="preserve">Úloha a role státního zastupitelství, podmínky výkonu funkce státního zástupce </w:t>
      </w:r>
    </w:p>
    <w:p w14:paraId="77A41D46" w14:textId="533C0E45" w:rsidR="0076267F" w:rsidRPr="0060532C" w:rsidRDefault="0076267F" w:rsidP="00CE1975">
      <w:pPr>
        <w:pStyle w:val="Styl"/>
        <w:framePr w:w="9715" w:h="3076" w:wrap="auto" w:hAnchor="margin" w:x="369" w:y="3687"/>
        <w:spacing w:line="278" w:lineRule="exact"/>
        <w:ind w:left="873"/>
        <w:jc w:val="both"/>
      </w:pPr>
      <w:r w:rsidRPr="0060532C">
        <w:t>podle platné právní úpravy - 1</w:t>
      </w:r>
      <w:r w:rsidR="00CE1975" w:rsidRPr="0060532C">
        <w:t>0</w:t>
      </w:r>
      <w:r w:rsidRPr="0060532C">
        <w:rPr>
          <w:w w:val="71"/>
        </w:rPr>
        <w:t xml:space="preserve"> </w:t>
      </w:r>
      <w:r w:rsidRPr="0060532C">
        <w:t xml:space="preserve">otázek </w:t>
      </w:r>
    </w:p>
    <w:p w14:paraId="6E040821" w14:textId="77777777" w:rsidR="0076267F" w:rsidRPr="0060532C" w:rsidRDefault="0076267F" w:rsidP="00CE1975">
      <w:pPr>
        <w:pStyle w:val="Styl"/>
        <w:framePr w:w="9715" w:h="3076" w:wrap="auto" w:hAnchor="margin" w:x="369" w:y="3687"/>
        <w:numPr>
          <w:ilvl w:val="0"/>
          <w:numId w:val="3"/>
        </w:numPr>
        <w:spacing w:line="273" w:lineRule="exact"/>
        <w:ind w:left="863" w:hanging="273"/>
        <w:jc w:val="both"/>
      </w:pPr>
      <w:r w:rsidRPr="0060532C">
        <w:t xml:space="preserve">Trestní právo (hmotné i procesní předpisy) - 20 otázek </w:t>
      </w:r>
    </w:p>
    <w:p w14:paraId="2BB8C403" w14:textId="77777777" w:rsidR="0076267F" w:rsidRPr="0060532C" w:rsidRDefault="0076267F" w:rsidP="00CE1975">
      <w:pPr>
        <w:pStyle w:val="Styl"/>
        <w:framePr w:w="9715" w:h="3076" w:wrap="auto" w:hAnchor="margin" w:x="369" w:y="3687"/>
        <w:numPr>
          <w:ilvl w:val="0"/>
          <w:numId w:val="3"/>
        </w:numPr>
        <w:spacing w:line="273" w:lineRule="exact"/>
        <w:ind w:left="863" w:hanging="273"/>
        <w:jc w:val="both"/>
      </w:pPr>
      <w:r w:rsidRPr="0060532C">
        <w:t xml:space="preserve">Civilní právo (hmotné i procesní předpisy) - 5 otázek </w:t>
      </w:r>
    </w:p>
    <w:p w14:paraId="6A4481D3" w14:textId="77777777" w:rsidR="0076267F" w:rsidRPr="0060532C" w:rsidRDefault="0076267F" w:rsidP="00CE1975">
      <w:pPr>
        <w:pStyle w:val="Styl"/>
        <w:framePr w:w="9715" w:h="3076" w:wrap="auto" w:hAnchor="margin" w:x="369" w:y="3687"/>
        <w:numPr>
          <w:ilvl w:val="0"/>
          <w:numId w:val="3"/>
        </w:numPr>
        <w:spacing w:line="273" w:lineRule="exact"/>
        <w:ind w:left="863" w:hanging="273"/>
        <w:jc w:val="both"/>
      </w:pPr>
      <w:r w:rsidRPr="0060532C">
        <w:t xml:space="preserve">Správní právo (hmotné i procesní předpisy) - 5 otázek </w:t>
      </w:r>
    </w:p>
    <w:p w14:paraId="61357A94" w14:textId="77777777" w:rsidR="0076267F" w:rsidRPr="0060532C" w:rsidRDefault="0076267F" w:rsidP="00CE1975">
      <w:pPr>
        <w:pStyle w:val="Styl"/>
        <w:framePr w:w="9715" w:h="3076" w:wrap="auto" w:hAnchor="margin" w:x="369" w:y="3687"/>
        <w:numPr>
          <w:ilvl w:val="0"/>
          <w:numId w:val="3"/>
        </w:numPr>
        <w:spacing w:line="273" w:lineRule="exact"/>
        <w:ind w:left="902" w:hanging="311"/>
        <w:jc w:val="both"/>
      </w:pPr>
      <w:r w:rsidRPr="0060532C">
        <w:t xml:space="preserve">ústavní právo - 5 otázek </w:t>
      </w:r>
    </w:p>
    <w:p w14:paraId="5BAC746D" w14:textId="5A70A710" w:rsidR="0076267F" w:rsidRPr="0060532C" w:rsidRDefault="0076267F" w:rsidP="00CE1975">
      <w:pPr>
        <w:pStyle w:val="Styl"/>
        <w:framePr w:w="9715" w:h="3076" w:wrap="auto" w:hAnchor="margin" w:x="369" w:y="3687"/>
        <w:spacing w:line="278" w:lineRule="exact"/>
        <w:ind w:left="585" w:right="4679"/>
        <w:jc w:val="both"/>
      </w:pPr>
      <w:r w:rsidRPr="0060532C">
        <w:t>f) Obecké znalosti a orientace - 1</w:t>
      </w:r>
      <w:r w:rsidR="00CE1975" w:rsidRPr="0060532C">
        <w:t>0</w:t>
      </w:r>
      <w:r w:rsidRPr="0060532C">
        <w:rPr>
          <w:w w:val="76"/>
        </w:rPr>
        <w:t xml:space="preserve"> </w:t>
      </w:r>
      <w:r w:rsidRPr="0060532C">
        <w:t xml:space="preserve">otázek g) Logické myšlení - 5 otázek </w:t>
      </w:r>
    </w:p>
    <w:p w14:paraId="01FB72B0" w14:textId="77777777" w:rsidR="0076267F" w:rsidRPr="0060532C" w:rsidRDefault="0076267F" w:rsidP="0076267F">
      <w:pPr>
        <w:pStyle w:val="Styl"/>
        <w:framePr w:w="9710" w:h="3355" w:wrap="auto" w:hAnchor="margin" w:x="369" w:y="6994"/>
        <w:spacing w:line="278" w:lineRule="exact"/>
        <w:ind w:left="9" w:right="9"/>
        <w:jc w:val="both"/>
      </w:pPr>
      <w:r w:rsidRPr="0060532C">
        <w:rPr>
          <w:b/>
          <w:bCs/>
        </w:rPr>
        <w:t xml:space="preserve">Forma a hodnocení: </w:t>
      </w:r>
      <w:r w:rsidRPr="0060532C">
        <w:t xml:space="preserve">Každá testová otázka má předepsány 4 možné odpovědi, z nichž je vždy pouze jedna správná. Každá správně zodpovězená otázka je hodnocena 1 bodem. Pokud nebude u testové otázky označena žádná, anebo označeny dvě či více odpovědí, bude tato otázka hodnocena </w:t>
      </w:r>
      <w:r w:rsidRPr="0060532C">
        <w:rPr>
          <w:w w:val="71"/>
        </w:rPr>
        <w:t xml:space="preserve">O </w:t>
      </w:r>
      <w:r w:rsidRPr="0060532C">
        <w:t xml:space="preserve">body. </w:t>
      </w:r>
    </w:p>
    <w:p w14:paraId="266B6B6F" w14:textId="77777777" w:rsidR="0076267F" w:rsidRPr="0060532C" w:rsidRDefault="0076267F" w:rsidP="0076267F">
      <w:pPr>
        <w:pStyle w:val="Styl"/>
        <w:framePr w:w="9710" w:h="3355" w:wrap="auto" w:hAnchor="margin" w:x="369" w:y="6994"/>
        <w:spacing w:line="278" w:lineRule="exact"/>
        <w:ind w:left="9" w:right="9"/>
        <w:jc w:val="both"/>
      </w:pPr>
      <w:r w:rsidRPr="0060532C">
        <w:t xml:space="preserve">U písemného testu v elektronické podobě uchazeč u každé testové otázky </w:t>
      </w:r>
      <w:proofErr w:type="gramStart"/>
      <w:r w:rsidRPr="0060532C">
        <w:t>označí</w:t>
      </w:r>
      <w:proofErr w:type="gramEnd"/>
      <w:r w:rsidRPr="0060532C">
        <w:t xml:space="preserve"> zvolenou odpověď. Test bude ukončen volbou uchazeče či uplynutím času určeného ke zpracování testu (60 minut). U písemného testu v tištěné podobě, je třeba zapsat odpovědi do odpovědního archu, a to způsobem, který </w:t>
      </w:r>
      <w:proofErr w:type="gramStart"/>
      <w:r w:rsidRPr="0060532C">
        <w:t>vyloučí</w:t>
      </w:r>
      <w:proofErr w:type="gramEnd"/>
      <w:r w:rsidRPr="0060532C">
        <w:t xml:space="preserve"> pochybnosti při vyhodnocení. Odpovědní arch uchazeče ve spojení s jeho podepsaným výtiskem testového zadání bude součástí dokumentace pro případné následné námitky. Při pochybnostech při označení správných odpovědí bude hodnotiteli sepsán protokol, který bude součástí dokumentace pro případné následné námitky. </w:t>
      </w:r>
    </w:p>
    <w:p w14:paraId="02053C39" w14:textId="77777777" w:rsidR="0076267F" w:rsidRPr="0060532C" w:rsidRDefault="0076267F" w:rsidP="0076267F">
      <w:pPr>
        <w:pStyle w:val="Styl"/>
        <w:framePr w:w="9705" w:h="595" w:wrap="auto" w:hAnchor="margin" w:x="369" w:y="10575"/>
        <w:spacing w:line="287" w:lineRule="exact"/>
        <w:ind w:left="14" w:right="33"/>
      </w:pPr>
      <w:r w:rsidRPr="0060532C">
        <w:rPr>
          <w:b/>
          <w:bCs/>
        </w:rPr>
        <w:t xml:space="preserve">Pozvánka: </w:t>
      </w:r>
      <w:r w:rsidRPr="0060532C">
        <w:t xml:space="preserve">Přesné datum, čas a místo konání písemného testu bude zájemcům zasláno v rámci pozvánky podle§ 3 vyhlášky. </w:t>
      </w:r>
    </w:p>
    <w:p w14:paraId="1DE41859" w14:textId="77777777" w:rsidR="0076267F" w:rsidRPr="0060532C" w:rsidRDefault="0076267F" w:rsidP="0076267F">
      <w:pPr>
        <w:pStyle w:val="Styl"/>
        <w:framePr w:w="9715" w:h="2241" w:wrap="auto" w:hAnchor="margin" w:x="360" w:y="11405"/>
        <w:spacing w:line="278" w:lineRule="exact"/>
        <w:ind w:left="9" w:right="9"/>
        <w:jc w:val="both"/>
      </w:pPr>
      <w:r w:rsidRPr="0060532C">
        <w:rPr>
          <w:b/>
          <w:bCs/>
        </w:rPr>
        <w:t xml:space="preserve">Průběh: </w:t>
      </w:r>
      <w:r w:rsidRPr="0060532C">
        <w:t xml:space="preserve">Průběh testu řídí pověřená osoba z krajského státního zastupitelství či z Justiční akademie (v závislosti na tom, zda písemný test zajišťuje Krajské státní zastupitelství či Justiční akademie na základě žádosti krajského státního zastupitelství). Před zahájením zpracování testu sdělí pověřená osoba účastníkům podmínky pro jeho průběh, způsob hodnocení, způsob označení správné odpovědi, a dobu stanovenou pro provedení písemného testu. Pověřená osoba odpovídá po celou dobu konání testu za jeho řádný průběh. Uchazeč, který stanovené podmínky nebo řádný průběh testu </w:t>
      </w:r>
      <w:proofErr w:type="gramStart"/>
      <w:r w:rsidRPr="0060532C">
        <w:t>poruší</w:t>
      </w:r>
      <w:proofErr w:type="gramEnd"/>
      <w:r w:rsidRPr="0060532C">
        <w:t xml:space="preserve">, bude z konání testu vykázán a bude na něj hleděno, jako by u testu získal </w:t>
      </w:r>
      <w:r w:rsidRPr="0060532C">
        <w:rPr>
          <w:w w:val="66"/>
        </w:rPr>
        <w:t xml:space="preserve">O </w:t>
      </w:r>
      <w:r w:rsidRPr="0060532C">
        <w:t xml:space="preserve">bodů. </w:t>
      </w:r>
    </w:p>
    <w:p w14:paraId="5286C64E" w14:textId="77777777" w:rsidR="0076267F" w:rsidRPr="0060532C" w:rsidRDefault="0076267F" w:rsidP="0076267F">
      <w:pPr>
        <w:pStyle w:val="Styl"/>
        <w:framePr w:w="9715" w:h="1142" w:wrap="auto" w:hAnchor="margin" w:x="360" w:y="13887"/>
        <w:spacing w:line="278" w:lineRule="exact"/>
        <w:ind w:left="9" w:right="9"/>
        <w:jc w:val="both"/>
      </w:pPr>
      <w:r w:rsidRPr="0060532C">
        <w:rPr>
          <w:b/>
          <w:bCs/>
        </w:rPr>
        <w:t xml:space="preserve">Stanovení počtu postupujících uchazečů po absolvování písemného testu do dalšího kola výběrového řízení: </w:t>
      </w:r>
      <w:r w:rsidRPr="0060532C">
        <w:t xml:space="preserve">Krajská státní zástupkyně stanoví s přihlédnutím k počtu volných míst právních čekatelů, k jejichž obsazení je výběrové řízení vypsáno, před zahájením písemného testu počet uchazečů, kteří postoupí do další etapy výběrového řízení. </w:t>
      </w:r>
    </w:p>
    <w:p w14:paraId="1772831E" w14:textId="77777777" w:rsidR="0076267F" w:rsidRPr="0060532C" w:rsidRDefault="0076267F" w:rsidP="0076267F">
      <w:pPr>
        <w:pStyle w:val="Styl"/>
        <w:rPr>
          <w:sz w:val="23"/>
          <w:szCs w:val="23"/>
        </w:rPr>
        <w:sectPr w:rsidR="0076267F" w:rsidRPr="0060532C">
          <w:pgSz w:w="11900" w:h="16840"/>
          <w:pgMar w:top="767" w:right="1032" w:bottom="360" w:left="782" w:header="708" w:footer="708" w:gutter="0"/>
          <w:cols w:space="708"/>
          <w:noEndnote/>
        </w:sectPr>
      </w:pPr>
    </w:p>
    <w:p w14:paraId="1F1CD524" w14:textId="77777777" w:rsidR="0076267F" w:rsidRPr="0060532C" w:rsidRDefault="0076267F" w:rsidP="0076267F">
      <w:pPr>
        <w:pStyle w:val="Styl"/>
        <w:rPr>
          <w:sz w:val="2"/>
          <w:szCs w:val="2"/>
        </w:rPr>
      </w:pPr>
    </w:p>
    <w:p w14:paraId="3029853E" w14:textId="77777777" w:rsidR="0076267F" w:rsidRPr="0060532C" w:rsidRDefault="0076267F" w:rsidP="00CE1975">
      <w:pPr>
        <w:pStyle w:val="Styl"/>
        <w:framePr w:w="9777" w:h="1708" w:wrap="auto" w:hAnchor="margin" w:x="360" w:y="1"/>
        <w:spacing w:line="273" w:lineRule="exact"/>
        <w:ind w:left="71" w:right="4"/>
        <w:jc w:val="both"/>
      </w:pPr>
      <w:r w:rsidRPr="0060532C">
        <w:t xml:space="preserve">Do určené kvóty se zařadí uchazeči v pořadí úspěšnosti při písemném testu určeném počtem bodů dosaženým při písemném testu. Dosáhne-li na určitém pořadovém místě, které uchazeče opravňuje k účasti u přijímacího pohovoru, stejného pořadí (stejného počtu bodů) více než jeden uchazeč, zvyšuje se o tento počet původně určená kvóta postupujících uchazečů. </w:t>
      </w:r>
    </w:p>
    <w:p w14:paraId="43E97A15" w14:textId="77777777" w:rsidR="0076267F" w:rsidRPr="0060532C" w:rsidRDefault="0076267F" w:rsidP="00CE1975">
      <w:pPr>
        <w:pStyle w:val="Styl"/>
        <w:framePr w:w="9777" w:h="1708" w:wrap="auto" w:hAnchor="margin" w:x="360" w:y="1"/>
        <w:spacing w:line="273" w:lineRule="exact"/>
        <w:ind w:left="71" w:right="4"/>
        <w:jc w:val="both"/>
      </w:pPr>
      <w:r w:rsidRPr="0060532C">
        <w:t xml:space="preserve">Výsledek písemného testu se uchazeči sdělí ve lhůtě stanovené krajskou státní zástupkyní. </w:t>
      </w:r>
    </w:p>
    <w:p w14:paraId="6EFD5A4F" w14:textId="77777777" w:rsidR="0076267F" w:rsidRPr="0060532C" w:rsidRDefault="0076267F" w:rsidP="0076267F">
      <w:pPr>
        <w:pStyle w:val="Styl"/>
        <w:framePr w:w="9782" w:h="863" w:wrap="auto" w:hAnchor="margin" w:x="360" w:y="1934"/>
        <w:spacing w:line="273" w:lineRule="exact"/>
        <w:ind w:left="71"/>
        <w:jc w:val="both"/>
        <w:rPr>
          <w:i/>
          <w:iCs/>
          <w:sz w:val="23"/>
          <w:szCs w:val="23"/>
        </w:rPr>
      </w:pPr>
      <w:r w:rsidRPr="0060532C">
        <w:rPr>
          <w:i/>
          <w:iCs/>
          <w:sz w:val="23"/>
          <w:szCs w:val="23"/>
        </w:rPr>
        <w:t xml:space="preserve">(Příklad: Počet míst k obsazení=10, určený počet postupujících=např. 20, celkový skutečný počet postupujících k přijímacímu pohovoru=20 </w:t>
      </w:r>
      <w:r w:rsidRPr="0060532C">
        <w:rPr>
          <w:sz w:val="23"/>
          <w:szCs w:val="23"/>
        </w:rPr>
        <w:t xml:space="preserve">+ </w:t>
      </w:r>
      <w:r w:rsidRPr="0060532C">
        <w:rPr>
          <w:i/>
          <w:iCs/>
          <w:sz w:val="23"/>
          <w:szCs w:val="23"/>
        </w:rPr>
        <w:t xml:space="preserve">počet dalších uchazečů, kteří dosáhli stejného počtu bodů na kterémkoliv pořadovém místě 1.-20.) </w:t>
      </w:r>
    </w:p>
    <w:p w14:paraId="087E6B02" w14:textId="77777777" w:rsidR="0076267F" w:rsidRPr="0060532C" w:rsidRDefault="0076267F" w:rsidP="0076267F">
      <w:pPr>
        <w:pStyle w:val="Styl"/>
        <w:framePr w:w="9763" w:h="1094" w:wrap="auto" w:hAnchor="margin" w:x="360" w:y="3028"/>
        <w:spacing w:line="259" w:lineRule="exact"/>
        <w:ind w:left="76"/>
        <w:rPr>
          <w:b/>
          <w:bCs/>
        </w:rPr>
      </w:pPr>
      <w:r w:rsidRPr="0060532C">
        <w:rPr>
          <w:b/>
          <w:bCs/>
        </w:rPr>
        <w:t xml:space="preserve">Uložení dokumentace písemné zkoušky: </w:t>
      </w:r>
    </w:p>
    <w:p w14:paraId="74DBEB30" w14:textId="77777777" w:rsidR="0076267F" w:rsidRPr="0060532C" w:rsidRDefault="0076267F" w:rsidP="0076267F">
      <w:pPr>
        <w:pStyle w:val="Styl"/>
        <w:framePr w:w="9763" w:h="1094" w:wrap="auto" w:hAnchor="margin" w:x="360" w:y="3028"/>
        <w:spacing w:before="19" w:line="268" w:lineRule="exact"/>
        <w:ind w:left="52" w:right="4"/>
        <w:jc w:val="both"/>
      </w:pPr>
      <w:r w:rsidRPr="0060532C">
        <w:t xml:space="preserve">Kompletní dokumentaci o písemném testu včetně jejich vyhodnocení krajské státní zastupitelství archivuje po dobu 1 roku od konání písemného testu. Po jejím uplynutí je dokumentace skartována. </w:t>
      </w:r>
    </w:p>
    <w:p w14:paraId="33DA8ADF" w14:textId="029A106F" w:rsidR="0076267F" w:rsidRPr="0060532C" w:rsidRDefault="0076267F" w:rsidP="0076267F">
      <w:pPr>
        <w:pStyle w:val="Styl"/>
        <w:framePr w:w="9758" w:h="599" w:wrap="auto" w:hAnchor="margin" w:x="360" w:y="4536"/>
        <w:spacing w:line="254" w:lineRule="exact"/>
        <w:ind w:left="4823"/>
        <w:rPr>
          <w:b/>
          <w:bCs/>
        </w:rPr>
      </w:pPr>
      <w:proofErr w:type="spellStart"/>
      <w:r w:rsidRPr="0060532C">
        <w:rPr>
          <w:b/>
          <w:bCs/>
        </w:rPr>
        <w:t>l</w:t>
      </w:r>
      <w:r w:rsidR="00D209FF" w:rsidRPr="0060532C">
        <w:rPr>
          <w:b/>
          <w:bCs/>
        </w:rPr>
        <w:t>I</w:t>
      </w:r>
      <w:proofErr w:type="spellEnd"/>
      <w:r w:rsidRPr="0060532C">
        <w:rPr>
          <w:b/>
          <w:bCs/>
        </w:rPr>
        <w:t xml:space="preserve">. </w:t>
      </w:r>
    </w:p>
    <w:p w14:paraId="620E5F5B" w14:textId="77777777" w:rsidR="0076267F" w:rsidRPr="0060532C" w:rsidRDefault="0076267F" w:rsidP="0076267F">
      <w:pPr>
        <w:pStyle w:val="Styl"/>
        <w:framePr w:w="9758" w:h="599" w:wrap="auto" w:hAnchor="margin" w:x="360" w:y="4536"/>
        <w:spacing w:line="278" w:lineRule="exact"/>
        <w:ind w:left="1708"/>
        <w:rPr>
          <w:b/>
          <w:bCs/>
        </w:rPr>
      </w:pPr>
      <w:r w:rsidRPr="0060532C">
        <w:rPr>
          <w:b/>
          <w:bCs/>
        </w:rPr>
        <w:t xml:space="preserve">Obsah a hodnocení přijímacího pohovoru (§ 4 vyhlášky) </w:t>
      </w:r>
    </w:p>
    <w:p w14:paraId="5C6D17CC" w14:textId="77777777" w:rsidR="0076267F" w:rsidRPr="0060532C" w:rsidRDefault="0076267F" w:rsidP="00CE1975">
      <w:pPr>
        <w:pStyle w:val="Styl"/>
        <w:framePr w:w="9763" w:h="6374" w:wrap="auto" w:hAnchor="margin" w:x="360" w:y="5352"/>
        <w:spacing w:before="19" w:line="268" w:lineRule="exact"/>
        <w:ind w:left="52" w:right="4"/>
        <w:jc w:val="both"/>
      </w:pPr>
      <w:r w:rsidRPr="0060532C">
        <w:rPr>
          <w:b/>
          <w:bCs/>
        </w:rPr>
        <w:t xml:space="preserve">Obsah: </w:t>
      </w:r>
      <w:r w:rsidRPr="0060532C">
        <w:t xml:space="preserve">Přijímací pohovor s uchazečem je zaměřen, v návaznosti na obsah písemného testu, k získání dalších podrobnějších základních informací o schopnostech uchazeče a jeho předpokladech pro budoucí výkon funkce státního zástupce. Cílem pohovoru je zejména zjištění: </w:t>
      </w:r>
    </w:p>
    <w:p w14:paraId="6036E2F8" w14:textId="0317EDE7" w:rsidR="0076267F" w:rsidRPr="0060532C" w:rsidRDefault="0076267F" w:rsidP="00CE1975">
      <w:pPr>
        <w:pStyle w:val="Styl"/>
        <w:framePr w:w="9763" w:h="6374" w:wrap="auto" w:hAnchor="margin" w:x="360" w:y="5352"/>
        <w:spacing w:before="23" w:line="268" w:lineRule="exact"/>
        <w:ind w:left="887" w:right="23" w:hanging="887"/>
        <w:jc w:val="both"/>
      </w:pPr>
      <w:r w:rsidRPr="0060532C">
        <w:t xml:space="preserve">a) podrobnějších poznatků o znalosti základních odborných otázek spojených zejména </w:t>
      </w:r>
      <w:r w:rsidR="00CE1975" w:rsidRPr="0060532C">
        <w:t xml:space="preserve">                        </w:t>
      </w:r>
      <w:r w:rsidRPr="0060532C">
        <w:t xml:space="preserve">s výkonem budoucí funkce státního zástupce, </w:t>
      </w:r>
    </w:p>
    <w:p w14:paraId="34AE3995" w14:textId="77777777" w:rsidR="0076267F" w:rsidRPr="0060532C" w:rsidRDefault="0076267F" w:rsidP="00CE1975">
      <w:pPr>
        <w:pStyle w:val="Styl"/>
        <w:framePr w:w="9763" w:h="6374" w:wrap="auto" w:hAnchor="margin" w:x="360" w:y="5352"/>
        <w:numPr>
          <w:ilvl w:val="0"/>
          <w:numId w:val="4"/>
        </w:numPr>
        <w:spacing w:line="278" w:lineRule="exact"/>
        <w:ind w:left="873" w:right="19" w:hanging="273"/>
        <w:jc w:val="both"/>
      </w:pPr>
      <w:r w:rsidRPr="0060532C">
        <w:t xml:space="preserve">základního přehledu o postavení státního zástupce podle zákona o státním </w:t>
      </w:r>
    </w:p>
    <w:p w14:paraId="1AE3DBC7" w14:textId="77777777" w:rsidR="0076267F" w:rsidRPr="0060532C" w:rsidRDefault="0076267F" w:rsidP="00CE1975">
      <w:pPr>
        <w:pStyle w:val="Styl"/>
        <w:framePr w:w="9763" w:h="6374" w:wrap="auto" w:hAnchor="margin" w:x="360" w:y="5352"/>
        <w:spacing w:line="254" w:lineRule="exact"/>
        <w:ind w:left="887"/>
        <w:jc w:val="both"/>
      </w:pPr>
      <w:r w:rsidRPr="0060532C">
        <w:t xml:space="preserve">zastupitelství, </w:t>
      </w:r>
    </w:p>
    <w:p w14:paraId="3273222F" w14:textId="77777777" w:rsidR="0076267F" w:rsidRPr="0060532C" w:rsidRDefault="0076267F" w:rsidP="00CE1975">
      <w:pPr>
        <w:pStyle w:val="Styl"/>
        <w:framePr w:w="9763" w:h="6374" w:wrap="auto" w:hAnchor="margin" w:x="360" w:y="5352"/>
        <w:numPr>
          <w:ilvl w:val="0"/>
          <w:numId w:val="5"/>
        </w:numPr>
        <w:spacing w:line="287" w:lineRule="exact"/>
        <w:ind w:left="945" w:hanging="335"/>
        <w:jc w:val="both"/>
      </w:pPr>
      <w:r w:rsidRPr="0060532C">
        <w:t xml:space="preserve">znalosti organizace státních zastupitelství, </w:t>
      </w:r>
    </w:p>
    <w:p w14:paraId="05F32418" w14:textId="77777777" w:rsidR="0076267F" w:rsidRPr="0060532C" w:rsidRDefault="0076267F" w:rsidP="00CE1975">
      <w:pPr>
        <w:pStyle w:val="Styl"/>
        <w:framePr w:w="9763" w:h="6374" w:wrap="auto" w:hAnchor="margin" w:x="360" w:y="5352"/>
        <w:numPr>
          <w:ilvl w:val="0"/>
          <w:numId w:val="5"/>
        </w:numPr>
        <w:spacing w:line="287" w:lineRule="exact"/>
        <w:ind w:left="945" w:hanging="335"/>
        <w:jc w:val="both"/>
      </w:pPr>
      <w:r w:rsidRPr="0060532C">
        <w:t xml:space="preserve">představy o charakteru a zvláštnostech výkonu funkce, </w:t>
      </w:r>
    </w:p>
    <w:p w14:paraId="5BBC56FA" w14:textId="77777777" w:rsidR="0076267F" w:rsidRPr="0060532C" w:rsidRDefault="0076267F" w:rsidP="00CE1975">
      <w:pPr>
        <w:pStyle w:val="Styl"/>
        <w:framePr w:w="9763" w:h="6374" w:wrap="auto" w:hAnchor="margin" w:x="360" w:y="5352"/>
        <w:numPr>
          <w:ilvl w:val="0"/>
          <w:numId w:val="6"/>
        </w:numPr>
        <w:spacing w:before="14" w:line="268" w:lineRule="exact"/>
        <w:ind w:left="883" w:right="33" w:hanging="283"/>
        <w:jc w:val="both"/>
      </w:pPr>
      <w:r w:rsidRPr="0060532C">
        <w:t xml:space="preserve">orientace uchazeče v základních právních úpravách rozhodných pro výkon konkrétní budoucí funkce, se zaměřením zejména na základní přehled o vývoji procesních předpisů, </w:t>
      </w:r>
    </w:p>
    <w:p w14:paraId="63619FBE" w14:textId="77777777" w:rsidR="0076267F" w:rsidRPr="0060532C" w:rsidRDefault="0076267F" w:rsidP="00CE1975">
      <w:pPr>
        <w:pStyle w:val="Styl"/>
        <w:framePr w:w="9763" w:h="6374" w:wrap="auto" w:hAnchor="margin" w:x="360" w:y="5352"/>
        <w:numPr>
          <w:ilvl w:val="0"/>
          <w:numId w:val="6"/>
        </w:numPr>
        <w:spacing w:line="278" w:lineRule="exact"/>
        <w:ind w:left="873" w:right="19" w:hanging="273"/>
        <w:jc w:val="both"/>
      </w:pPr>
      <w:r w:rsidRPr="0060532C">
        <w:t xml:space="preserve">míry základních znalostí teorie práva a ústavních základů výkonu funkce, </w:t>
      </w:r>
    </w:p>
    <w:p w14:paraId="333A1D95" w14:textId="77777777" w:rsidR="0076267F" w:rsidRPr="0060532C" w:rsidRDefault="0076267F" w:rsidP="00CE1975">
      <w:pPr>
        <w:pStyle w:val="Styl"/>
        <w:framePr w:w="9763" w:h="6374" w:wrap="auto" w:hAnchor="margin" w:x="360" w:y="5352"/>
        <w:numPr>
          <w:ilvl w:val="0"/>
          <w:numId w:val="6"/>
        </w:numPr>
        <w:spacing w:before="14" w:line="268" w:lineRule="exact"/>
        <w:ind w:left="883" w:right="33" w:hanging="283"/>
        <w:jc w:val="both"/>
      </w:pPr>
      <w:r w:rsidRPr="0060532C">
        <w:t xml:space="preserve">míry znalostí situace v obvodu krajského státního zastupitelství, v jehož obvodu má budoucí funkci vykonávat (personální situace, hlavní problémy kompetencí státního zastupitelství), </w:t>
      </w:r>
    </w:p>
    <w:p w14:paraId="578DA3A3" w14:textId="69904061" w:rsidR="0076267F" w:rsidRPr="0060532C" w:rsidRDefault="0076267F" w:rsidP="00CE1975">
      <w:pPr>
        <w:pStyle w:val="Styl"/>
        <w:framePr w:w="9763" w:h="6374" w:wrap="auto" w:hAnchor="margin" w:x="360" w:y="5352"/>
        <w:numPr>
          <w:ilvl w:val="0"/>
          <w:numId w:val="6"/>
        </w:numPr>
        <w:spacing w:line="278" w:lineRule="exact"/>
        <w:ind w:left="873" w:right="19" w:hanging="273"/>
        <w:jc w:val="both"/>
      </w:pPr>
      <w:r w:rsidRPr="0060532C">
        <w:t xml:space="preserve">představy o konkrétním místě výkonu funkce a možnostech profesní mobility </w:t>
      </w:r>
      <w:r w:rsidR="00CE1975" w:rsidRPr="0060532C">
        <w:t xml:space="preserve">                         </w:t>
      </w:r>
      <w:r w:rsidRPr="0060532C">
        <w:t xml:space="preserve">ve vazbě na osobní poměry uchazeče, </w:t>
      </w:r>
    </w:p>
    <w:p w14:paraId="6FCB7B21" w14:textId="767C1BB0" w:rsidR="0076267F" w:rsidRPr="0060532C" w:rsidRDefault="00D209FF" w:rsidP="00CE1975">
      <w:pPr>
        <w:pStyle w:val="Styl"/>
        <w:framePr w:w="9763" w:h="6374" w:wrap="auto" w:hAnchor="margin" w:x="360" w:y="5352"/>
        <w:spacing w:before="19" w:line="268" w:lineRule="exact"/>
        <w:ind w:left="873" w:right="43" w:hanging="873"/>
        <w:jc w:val="both"/>
      </w:pPr>
      <w:r w:rsidRPr="0060532C">
        <w:t xml:space="preserve">          </w:t>
      </w:r>
      <w:r w:rsidR="0076267F" w:rsidRPr="0060532C">
        <w:t xml:space="preserve">i) osobnostní charakteristiku uchazeče (osobní zájmy, zaměření, představa </w:t>
      </w:r>
      <w:r w:rsidR="00CE1975" w:rsidRPr="0060532C">
        <w:t xml:space="preserve">                               </w:t>
      </w:r>
      <w:r w:rsidR="0076267F" w:rsidRPr="0060532C">
        <w:t>o</w:t>
      </w:r>
      <w:r w:rsidR="00CE1975" w:rsidRPr="0060532C">
        <w:t xml:space="preserve"> </w:t>
      </w:r>
      <w:r w:rsidR="0076267F" w:rsidRPr="0060532C">
        <w:t xml:space="preserve">profesním uplatnění, obecný kulturní a politický přehled, posuzování komunikačních schopností, schopnosti formulovat a odůvodnit názory na problematické otázky). </w:t>
      </w:r>
    </w:p>
    <w:p w14:paraId="6C3F95CD" w14:textId="77777777" w:rsidR="0076267F" w:rsidRPr="0060532C" w:rsidRDefault="0076267F" w:rsidP="0076267F">
      <w:pPr>
        <w:pStyle w:val="Styl"/>
        <w:framePr w:w="9758" w:h="3335" w:wrap="auto" w:hAnchor="margin" w:x="360" w:y="11966"/>
        <w:spacing w:before="4" w:line="263" w:lineRule="exact"/>
        <w:ind w:right="57"/>
      </w:pPr>
      <w:r w:rsidRPr="0060532C">
        <w:rPr>
          <w:b/>
          <w:bCs/>
        </w:rPr>
        <w:t xml:space="preserve">Hodnocení: </w:t>
      </w:r>
      <w:r w:rsidRPr="0060532C">
        <w:t xml:space="preserve">Hodnocení uchazeče při přijímacím pohovoru stanoví krajská státní zástupkyně na základě následujícího postupu: </w:t>
      </w:r>
    </w:p>
    <w:p w14:paraId="5E62BA34" w14:textId="77777777" w:rsidR="0076267F" w:rsidRPr="0060532C" w:rsidRDefault="0076267F" w:rsidP="0076267F">
      <w:pPr>
        <w:pStyle w:val="Styl"/>
        <w:framePr w:w="9758" w:h="3335" w:wrap="auto" w:hAnchor="margin" w:x="360" w:y="11966"/>
        <w:spacing w:before="14" w:line="273" w:lineRule="exact"/>
        <w:ind w:left="556" w:right="167"/>
      </w:pPr>
      <w:r w:rsidRPr="0060532C">
        <w:t xml:space="preserve">a) v návaznosti na obsah písemného testu bude stanoven okruh otázek z jednotlivých oblastí práva (občanské, trestní, správní, ústavní) a dalších oblastí (role státního zastupitelství, organizace justice, obecné znalosti, logické myšlení) a těmto okruhům bude věnována vždy jasně vymezená časová dotace v rámci přijímacího pohovoru, </w:t>
      </w:r>
    </w:p>
    <w:p w14:paraId="0C8E49EA" w14:textId="77777777" w:rsidR="0076267F" w:rsidRPr="0060532C" w:rsidRDefault="0076267F" w:rsidP="0076267F">
      <w:pPr>
        <w:pStyle w:val="Styl"/>
        <w:framePr w:w="9758" w:h="3335" w:wrap="auto" w:hAnchor="margin" w:x="360" w:y="11966"/>
        <w:numPr>
          <w:ilvl w:val="0"/>
          <w:numId w:val="7"/>
        </w:numPr>
        <w:spacing w:line="273" w:lineRule="exact"/>
        <w:ind w:left="801" w:hanging="268"/>
      </w:pPr>
      <w:r w:rsidRPr="0060532C">
        <w:t xml:space="preserve">samostatně cílenými dotazy bude prověřena osobnostní charakteristika uchazeče, </w:t>
      </w:r>
    </w:p>
    <w:p w14:paraId="49B6547F" w14:textId="267D237F" w:rsidR="0076267F" w:rsidRPr="0060532C" w:rsidRDefault="0076267F" w:rsidP="0076267F">
      <w:pPr>
        <w:pStyle w:val="Styl"/>
        <w:framePr w:w="9758" w:h="3335" w:wrap="auto" w:hAnchor="margin" w:x="360" w:y="11966"/>
        <w:numPr>
          <w:ilvl w:val="0"/>
          <w:numId w:val="7"/>
        </w:numPr>
        <w:spacing w:line="273" w:lineRule="exact"/>
        <w:ind w:left="801" w:hanging="268"/>
      </w:pPr>
      <w:r w:rsidRPr="0060532C">
        <w:t xml:space="preserve">každý ze členů komise oboduje výkon uchazeče rozsahem </w:t>
      </w:r>
      <w:proofErr w:type="gramStart"/>
      <w:r w:rsidR="00CE1975" w:rsidRPr="0060532C">
        <w:rPr>
          <w:w w:val="73"/>
        </w:rPr>
        <w:t>0</w:t>
      </w:r>
      <w:r w:rsidRPr="0060532C">
        <w:rPr>
          <w:w w:val="73"/>
        </w:rPr>
        <w:t xml:space="preserve"> - </w:t>
      </w:r>
      <w:r w:rsidRPr="0060532C">
        <w:t>36</w:t>
      </w:r>
      <w:proofErr w:type="gramEnd"/>
      <w:r w:rsidRPr="0060532C">
        <w:t xml:space="preserve"> bodů, </w:t>
      </w:r>
    </w:p>
    <w:p w14:paraId="72D478B4" w14:textId="77777777" w:rsidR="0076267F" w:rsidRPr="0060532C" w:rsidRDefault="0076267F" w:rsidP="0076267F">
      <w:pPr>
        <w:pStyle w:val="Styl"/>
        <w:framePr w:w="9758" w:h="3335" w:wrap="auto" w:hAnchor="margin" w:x="360" w:y="11966"/>
        <w:numPr>
          <w:ilvl w:val="0"/>
          <w:numId w:val="7"/>
        </w:numPr>
        <w:spacing w:before="14" w:line="263" w:lineRule="exact"/>
        <w:ind w:left="820" w:right="503" w:hanging="297"/>
      </w:pPr>
      <w:r w:rsidRPr="0060532C">
        <w:t xml:space="preserve">pořadí uchazečů po přijímacím pohovoru se </w:t>
      </w:r>
      <w:proofErr w:type="gramStart"/>
      <w:r w:rsidRPr="0060532C">
        <w:t>určí</w:t>
      </w:r>
      <w:proofErr w:type="gramEnd"/>
      <w:r w:rsidRPr="0060532C">
        <w:t xml:space="preserve"> souhrnem bodů od jednotlivých členů komise, </w:t>
      </w:r>
    </w:p>
    <w:p w14:paraId="5C279929" w14:textId="77777777" w:rsidR="0076267F" w:rsidRPr="0060532C" w:rsidRDefault="0076267F" w:rsidP="0076267F">
      <w:pPr>
        <w:pStyle w:val="Styl"/>
        <w:framePr w:w="9758" w:h="3335" w:wrap="auto" w:hAnchor="margin" w:x="360" w:y="11966"/>
        <w:numPr>
          <w:ilvl w:val="0"/>
          <w:numId w:val="7"/>
        </w:numPr>
        <w:spacing w:before="14" w:line="268" w:lineRule="exact"/>
        <w:ind w:left="811" w:right="883" w:hanging="297"/>
      </w:pPr>
      <w:r w:rsidRPr="0060532C">
        <w:t xml:space="preserve">při celkovém hodnocení se preferuje kritérium kvality uchazeče před ochotou obsadit konkrétní pracovní místo, </w:t>
      </w:r>
    </w:p>
    <w:p w14:paraId="762B98D3" w14:textId="77777777" w:rsidR="0076267F" w:rsidRPr="0060532C" w:rsidRDefault="0076267F" w:rsidP="0076267F">
      <w:pPr>
        <w:pStyle w:val="Styl"/>
        <w:rPr>
          <w:sz w:val="23"/>
          <w:szCs w:val="23"/>
        </w:rPr>
        <w:sectPr w:rsidR="0076267F" w:rsidRPr="0060532C">
          <w:pgSz w:w="11900" w:h="16840"/>
          <w:pgMar w:top="615" w:right="1018" w:bottom="360" w:left="739" w:header="708" w:footer="708" w:gutter="0"/>
          <w:cols w:space="708"/>
          <w:noEndnote/>
        </w:sectPr>
      </w:pPr>
    </w:p>
    <w:p w14:paraId="0192DC2E" w14:textId="77777777" w:rsidR="0076267F" w:rsidRPr="0060532C" w:rsidRDefault="0076267F" w:rsidP="0076267F">
      <w:pPr>
        <w:pStyle w:val="Styl"/>
        <w:rPr>
          <w:sz w:val="2"/>
          <w:szCs w:val="2"/>
        </w:rPr>
      </w:pPr>
    </w:p>
    <w:p w14:paraId="7A157832" w14:textId="77777777" w:rsidR="0076267F" w:rsidRPr="0060532C" w:rsidRDefault="0076267F" w:rsidP="0076267F">
      <w:pPr>
        <w:pStyle w:val="Styl"/>
        <w:framePr w:w="9724" w:h="1411" w:wrap="auto" w:hAnchor="margin" w:x="399" w:y="360"/>
        <w:numPr>
          <w:ilvl w:val="0"/>
          <w:numId w:val="8"/>
        </w:numPr>
        <w:spacing w:before="14" w:line="268" w:lineRule="exact"/>
        <w:ind w:left="873" w:hanging="292"/>
        <w:jc w:val="both"/>
      </w:pPr>
      <w:r w:rsidRPr="0060532C">
        <w:t xml:space="preserve">při dosažení shodného hodnocení uchazečů se zajistí, aby konečné rozhodnutí komise o doporučení k přijetí vycházelo důsledně z principu rovného zacházení s muži a ženami a zákazu diskriminace s přihlédnutím ke všem okolnostem, vyplývajícím z celkové personální situace v obvodu krajského státního zastupitelství. </w:t>
      </w:r>
    </w:p>
    <w:p w14:paraId="24B10BCE" w14:textId="77777777" w:rsidR="0076267F" w:rsidRPr="0060532C" w:rsidRDefault="0076267F" w:rsidP="0076267F">
      <w:pPr>
        <w:pStyle w:val="Styl"/>
        <w:framePr w:w="9719" w:h="1199" w:wrap="auto" w:hAnchor="margin" w:x="399" w:y="2006"/>
        <w:spacing w:before="14" w:line="273" w:lineRule="exact"/>
        <w:ind w:left="4" w:right="9"/>
        <w:jc w:val="both"/>
      </w:pPr>
      <w:r w:rsidRPr="0060532C">
        <w:t xml:space="preserve">V případech, kdy uchazeč splnil všechna stanovená kritéria pro přijetí, ale přijat nebyl pouze pro nedostatek volných funkčních míst stanovených pro obvod Krajského státního zastupitelství v Plzni, je krajské státní zastupitelství povinno tuto skutečnost uvést v písemném sdělení uchazeči o jeho nepřijetí do přípravné služby nebo čekatelské praxe. </w:t>
      </w:r>
    </w:p>
    <w:p w14:paraId="371EA398" w14:textId="7D4F514B" w:rsidR="0076267F" w:rsidRPr="0060532C" w:rsidRDefault="00D209FF" w:rsidP="0076267F">
      <w:pPr>
        <w:pStyle w:val="Styl"/>
        <w:framePr w:w="9681" w:h="681" w:wrap="auto" w:hAnchor="margin" w:x="399" w:y="3331"/>
        <w:spacing w:line="340" w:lineRule="exact"/>
        <w:ind w:left="4723"/>
        <w:rPr>
          <w:b/>
          <w:bCs/>
          <w:w w:val="69"/>
        </w:rPr>
      </w:pPr>
      <w:r w:rsidRPr="0060532C">
        <w:rPr>
          <w:b/>
          <w:bCs/>
          <w:w w:val="69"/>
        </w:rPr>
        <w:t>III</w:t>
      </w:r>
      <w:r w:rsidR="0076267F" w:rsidRPr="0060532C">
        <w:rPr>
          <w:b/>
          <w:bCs/>
          <w:w w:val="69"/>
        </w:rPr>
        <w:t xml:space="preserve">. </w:t>
      </w:r>
    </w:p>
    <w:p w14:paraId="2D76DC2E" w14:textId="77777777" w:rsidR="0076267F" w:rsidRPr="0060532C" w:rsidRDefault="0076267F" w:rsidP="0076267F">
      <w:pPr>
        <w:pStyle w:val="Styl"/>
        <w:framePr w:w="9681" w:h="681" w:wrap="auto" w:hAnchor="margin" w:x="399" w:y="3331"/>
        <w:spacing w:line="278" w:lineRule="exact"/>
        <w:ind w:left="1795"/>
        <w:rPr>
          <w:b/>
          <w:bCs/>
        </w:rPr>
      </w:pPr>
      <w:r w:rsidRPr="0060532C">
        <w:rPr>
          <w:b/>
          <w:bCs/>
        </w:rPr>
        <w:t xml:space="preserve">Kritéria pro psychologicko-diagnostická vyšetření uchazečů </w:t>
      </w:r>
    </w:p>
    <w:p w14:paraId="43E9A202" w14:textId="77777777" w:rsidR="0076267F" w:rsidRPr="0060532C" w:rsidRDefault="0076267F" w:rsidP="0076267F">
      <w:pPr>
        <w:pStyle w:val="Styl"/>
        <w:framePr w:w="9724" w:h="2543" w:wrap="auto" w:hAnchor="margin" w:x="360" w:y="4214"/>
        <w:spacing w:before="14" w:line="273" w:lineRule="exact"/>
        <w:ind w:left="4" w:right="9"/>
        <w:jc w:val="both"/>
      </w:pPr>
      <w:r w:rsidRPr="0060532C">
        <w:t xml:space="preserve">Cílem vyšetření je posouzení vlastností a dalších osobnostních předpokladů uchazeče pro výkon funkce soudce nebo funkce státního zástupce (dále jen "osobnostní způsobilost"); požadavky na osobnostní způsobilost uchazečů určuje ministerstvo s přihlédnutím k poznatkům získaným od Justiční akademie, soudů a státních zastupitelství. Výsledek vyšetření je jedním z podkladů pro přijetí uchazeče do čekatelské praxe. </w:t>
      </w:r>
    </w:p>
    <w:p w14:paraId="74F903A2" w14:textId="77777777" w:rsidR="0076267F" w:rsidRPr="0060532C" w:rsidRDefault="0076267F" w:rsidP="0076267F">
      <w:pPr>
        <w:pStyle w:val="Styl"/>
        <w:framePr w:w="9724" w:h="2543" w:wrap="auto" w:hAnchor="margin" w:x="360" w:y="4214"/>
        <w:spacing w:line="268" w:lineRule="exact"/>
        <w:ind w:left="9"/>
      </w:pPr>
      <w:r w:rsidRPr="0060532C">
        <w:t xml:space="preserve">Vyšetření zajišťuje krajská státní zástupkyně v Plzni. </w:t>
      </w:r>
    </w:p>
    <w:p w14:paraId="100D670C" w14:textId="61E243F5" w:rsidR="0076267F" w:rsidRPr="0060532C" w:rsidRDefault="0076267F" w:rsidP="0076267F">
      <w:pPr>
        <w:pStyle w:val="Styl"/>
        <w:framePr w:w="9724" w:h="2543" w:wrap="auto" w:hAnchor="margin" w:x="360" w:y="4214"/>
        <w:spacing w:before="14" w:line="273" w:lineRule="exact"/>
        <w:ind w:left="4" w:right="9"/>
        <w:jc w:val="both"/>
      </w:pPr>
      <w:r w:rsidRPr="0060532C">
        <w:t xml:space="preserve">Vyšetření provádějí odborná psychologická pracoviště vybraná Ministerstvem spravedlnosti ČR na základě výběrového řízení. Výsledkem vyšetření je doporučení, doporučení </w:t>
      </w:r>
      <w:r w:rsidR="00D209FF" w:rsidRPr="0060532C">
        <w:t xml:space="preserve">                              </w:t>
      </w:r>
      <w:r w:rsidRPr="0060532C">
        <w:t xml:space="preserve">s výhradou nebo nedoporučení uchazeče/uchazečky. </w:t>
      </w:r>
      <w:bookmarkEnd w:id="0"/>
    </w:p>
    <w:p w14:paraId="6D370150" w14:textId="77777777" w:rsidR="0076267F" w:rsidRPr="0060532C" w:rsidRDefault="0076267F" w:rsidP="0076267F">
      <w:pPr>
        <w:pStyle w:val="Styl"/>
        <w:sectPr w:rsidR="0076267F" w:rsidRPr="0060532C">
          <w:pgSz w:w="11900" w:h="16840"/>
          <w:pgMar w:top="782" w:right="1008" w:bottom="360" w:left="767" w:header="708" w:footer="708" w:gutter="0"/>
          <w:cols w:space="708"/>
          <w:noEndnote/>
        </w:sectPr>
      </w:pPr>
    </w:p>
    <w:p w14:paraId="4B0B046C" w14:textId="51142913" w:rsidR="0076267F" w:rsidRPr="0060532C" w:rsidRDefault="0076267F" w:rsidP="00D209FF">
      <w:pPr>
        <w:pStyle w:val="Styl"/>
        <w:framePr w:w="4670" w:h="311" w:wrap="auto" w:hAnchor="margin" w:x="941" w:y="4085"/>
        <w:spacing w:line="268" w:lineRule="exact"/>
      </w:pPr>
    </w:p>
    <w:p w14:paraId="6867E8F3" w14:textId="77777777" w:rsidR="0076267F" w:rsidRPr="0060532C" w:rsidRDefault="0076267F" w:rsidP="0076267F">
      <w:pPr>
        <w:pStyle w:val="Styl"/>
        <w:rPr>
          <w:sz w:val="2"/>
          <w:szCs w:val="2"/>
        </w:rPr>
      </w:pPr>
    </w:p>
    <w:p w14:paraId="2710BB84" w14:textId="2B049064" w:rsidR="0076267F" w:rsidRPr="0060532C" w:rsidRDefault="0076267F" w:rsidP="0076267F">
      <w:pPr>
        <w:pStyle w:val="Styl"/>
        <w:framePr w:w="3561" w:h="263" w:wrap="auto" w:hAnchor="margin" w:x="360" w:y="6830"/>
        <w:tabs>
          <w:tab w:val="left" w:leader="dot" w:pos="1535"/>
          <w:tab w:val="left" w:leader="dot" w:pos="3023"/>
        </w:tabs>
        <w:spacing w:line="254" w:lineRule="exact"/>
        <w:rPr>
          <w:sz w:val="23"/>
          <w:szCs w:val="23"/>
        </w:rPr>
      </w:pPr>
    </w:p>
    <w:bookmarkEnd w:id="1"/>
    <w:p w14:paraId="122EA399" w14:textId="77777777" w:rsidR="004D5F1E" w:rsidRPr="0060532C" w:rsidRDefault="00000000" w:rsidP="0060532C">
      <w:pPr>
        <w:jc w:val="both"/>
      </w:pPr>
    </w:p>
    <w:sectPr w:rsidR="004D5F1E" w:rsidRPr="0060532C">
      <w:pgSz w:w="11900" w:h="16840"/>
      <w:pgMar w:top="1598" w:right="1397" w:bottom="360" w:left="110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2884EB4"/>
    <w:lvl w:ilvl="0">
      <w:numFmt w:val="bullet"/>
      <w:lvlText w:val="*"/>
      <w:lvlJc w:val="left"/>
    </w:lvl>
  </w:abstractNum>
  <w:abstractNum w:abstractNumId="1" w15:restartNumberingAfterBreak="0">
    <w:nsid w:val="0D994969"/>
    <w:multiLevelType w:val="singleLevel"/>
    <w:tmpl w:val="0532A754"/>
    <w:lvl w:ilvl="0">
      <w:start w:val="6"/>
      <w:numFmt w:val="lowerLetter"/>
      <w:lvlText w:val="%1)"/>
      <w:legacy w:legacy="1" w:legacySpace="0" w:legacyIndent="0"/>
      <w:lvlJc w:val="left"/>
      <w:rPr>
        <w:rFonts w:ascii="Times New Roman" w:hAnsi="Times New Roman" w:cs="Times New Roman" w:hint="default"/>
      </w:rPr>
    </w:lvl>
  </w:abstractNum>
  <w:abstractNum w:abstractNumId="2" w15:restartNumberingAfterBreak="0">
    <w:nsid w:val="12847950"/>
    <w:multiLevelType w:val="singleLevel"/>
    <w:tmpl w:val="68C00F6E"/>
    <w:lvl w:ilvl="0">
      <w:start w:val="3"/>
      <w:numFmt w:val="lowerLetter"/>
      <w:lvlText w:val="%1)"/>
      <w:legacy w:legacy="1" w:legacySpace="0" w:legacyIndent="0"/>
      <w:lvlJc w:val="left"/>
      <w:rPr>
        <w:rFonts w:ascii="Times New Roman" w:hAnsi="Times New Roman" w:cs="Times New Roman" w:hint="default"/>
      </w:rPr>
    </w:lvl>
  </w:abstractNum>
  <w:abstractNum w:abstractNumId="3" w15:restartNumberingAfterBreak="0">
    <w:nsid w:val="1E606F7B"/>
    <w:multiLevelType w:val="singleLevel"/>
    <w:tmpl w:val="7640FA2E"/>
    <w:lvl w:ilvl="0">
      <w:start w:val="2"/>
      <w:numFmt w:val="lowerLetter"/>
      <w:lvlText w:val="%1)"/>
      <w:legacy w:legacy="1" w:legacySpace="0" w:legacyIndent="0"/>
      <w:lvlJc w:val="left"/>
      <w:rPr>
        <w:rFonts w:ascii="Times New Roman" w:hAnsi="Times New Roman" w:cs="Times New Roman" w:hint="default"/>
      </w:rPr>
    </w:lvl>
  </w:abstractNum>
  <w:abstractNum w:abstractNumId="4" w15:restartNumberingAfterBreak="0">
    <w:nsid w:val="20F0625F"/>
    <w:multiLevelType w:val="singleLevel"/>
    <w:tmpl w:val="D1D6B6A4"/>
    <w:lvl w:ilvl="0">
      <w:start w:val="1"/>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31EC727F"/>
    <w:multiLevelType w:val="singleLevel"/>
    <w:tmpl w:val="A3DA5D8E"/>
    <w:lvl w:ilvl="0">
      <w:start w:val="1"/>
      <w:numFmt w:val="lowerLetter"/>
      <w:lvlText w:val="%1)"/>
      <w:legacy w:legacy="1" w:legacySpace="0" w:legacyIndent="0"/>
      <w:lvlJc w:val="left"/>
      <w:rPr>
        <w:rFonts w:ascii="Times New Roman" w:hAnsi="Times New Roman" w:cs="Times New Roman" w:hint="default"/>
      </w:rPr>
    </w:lvl>
  </w:abstractNum>
  <w:abstractNum w:abstractNumId="6" w15:restartNumberingAfterBreak="0">
    <w:nsid w:val="3DB764C4"/>
    <w:multiLevelType w:val="singleLevel"/>
    <w:tmpl w:val="7640FA2E"/>
    <w:lvl w:ilvl="0">
      <w:start w:val="2"/>
      <w:numFmt w:val="lowerLetter"/>
      <w:lvlText w:val="%1)"/>
      <w:legacy w:legacy="1" w:legacySpace="0" w:legacyIndent="0"/>
      <w:lvlJc w:val="left"/>
      <w:rPr>
        <w:rFonts w:ascii="Times New Roman" w:hAnsi="Times New Roman" w:cs="Times New Roman" w:hint="default"/>
      </w:rPr>
    </w:lvl>
  </w:abstractNum>
  <w:abstractNum w:abstractNumId="7" w15:restartNumberingAfterBreak="0">
    <w:nsid w:val="46060729"/>
    <w:multiLevelType w:val="singleLevel"/>
    <w:tmpl w:val="D1D6B6A4"/>
    <w:lvl w:ilvl="0">
      <w:start w:val="1"/>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486168FB"/>
    <w:multiLevelType w:val="singleLevel"/>
    <w:tmpl w:val="7640FA2E"/>
    <w:lvl w:ilvl="0">
      <w:start w:val="2"/>
      <w:numFmt w:val="lowerLetter"/>
      <w:lvlText w:val="%1)"/>
      <w:legacy w:legacy="1" w:legacySpace="0" w:legacyIndent="0"/>
      <w:lvlJc w:val="left"/>
      <w:rPr>
        <w:rFonts w:ascii="Times New Roman" w:hAnsi="Times New Roman" w:cs="Times New Roman" w:hint="default"/>
      </w:rPr>
    </w:lvl>
  </w:abstractNum>
  <w:abstractNum w:abstractNumId="9" w15:restartNumberingAfterBreak="0">
    <w:nsid w:val="4B681A88"/>
    <w:multiLevelType w:val="singleLevel"/>
    <w:tmpl w:val="A3DA5D8E"/>
    <w:lvl w:ilvl="0">
      <w:start w:val="1"/>
      <w:numFmt w:val="lowerLetter"/>
      <w:lvlText w:val="%1)"/>
      <w:legacy w:legacy="1" w:legacySpace="0" w:legacyIndent="0"/>
      <w:lvlJc w:val="left"/>
      <w:rPr>
        <w:rFonts w:ascii="Times New Roman" w:hAnsi="Times New Roman" w:cs="Times New Roman" w:hint="default"/>
      </w:rPr>
    </w:lvl>
  </w:abstractNum>
  <w:abstractNum w:abstractNumId="10" w15:restartNumberingAfterBreak="0">
    <w:nsid w:val="575A5BC9"/>
    <w:multiLevelType w:val="singleLevel"/>
    <w:tmpl w:val="0EDA0A86"/>
    <w:lvl w:ilvl="0">
      <w:start w:val="7"/>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63156CA9"/>
    <w:multiLevelType w:val="singleLevel"/>
    <w:tmpl w:val="A3DA5D8E"/>
    <w:lvl w:ilvl="0">
      <w:start w:val="1"/>
      <w:numFmt w:val="lowerLetter"/>
      <w:lvlText w:val="%1)"/>
      <w:legacy w:legacy="1" w:legacySpace="0" w:legacyIndent="0"/>
      <w:lvlJc w:val="left"/>
      <w:rPr>
        <w:rFonts w:ascii="Times New Roman" w:hAnsi="Times New Roman" w:cs="Times New Roman" w:hint="default"/>
      </w:rPr>
    </w:lvl>
  </w:abstractNum>
  <w:num w:numId="1" w16cid:durableId="602955710">
    <w:abstractNumId w:val="7"/>
  </w:num>
  <w:num w:numId="2" w16cid:durableId="579607239">
    <w:abstractNumId w:val="5"/>
  </w:num>
  <w:num w:numId="3" w16cid:durableId="1336565944">
    <w:abstractNumId w:val="8"/>
  </w:num>
  <w:num w:numId="4" w16cid:durableId="626011230">
    <w:abstractNumId w:val="6"/>
  </w:num>
  <w:num w:numId="5" w16cid:durableId="484784694">
    <w:abstractNumId w:val="2"/>
  </w:num>
  <w:num w:numId="6" w16cid:durableId="1275288914">
    <w:abstractNumId w:val="2"/>
    <w:lvlOverride w:ilvl="0">
      <w:lvl w:ilvl="0">
        <w:start w:val="5"/>
        <w:numFmt w:val="lowerLetter"/>
        <w:lvlText w:val="%1)"/>
        <w:legacy w:legacy="1" w:legacySpace="0" w:legacyIndent="0"/>
        <w:lvlJc w:val="left"/>
        <w:rPr>
          <w:rFonts w:ascii="Times New Roman" w:hAnsi="Times New Roman" w:cs="Times New Roman" w:hint="default"/>
        </w:rPr>
      </w:lvl>
    </w:lvlOverride>
  </w:num>
  <w:num w:numId="7" w16cid:durableId="1666858566">
    <w:abstractNumId w:val="3"/>
  </w:num>
  <w:num w:numId="8" w16cid:durableId="618217498">
    <w:abstractNumId w:val="1"/>
  </w:num>
  <w:num w:numId="9" w16cid:durableId="1007365866">
    <w:abstractNumId w:val="11"/>
  </w:num>
  <w:num w:numId="10" w16cid:durableId="276254990">
    <w:abstractNumId w:val="4"/>
  </w:num>
  <w:num w:numId="11" w16cid:durableId="1201285961">
    <w:abstractNumId w:val="9"/>
  </w:num>
  <w:num w:numId="12" w16cid:durableId="483929907">
    <w:abstractNumId w:val="10"/>
  </w:num>
  <w:num w:numId="13" w16cid:durableId="967080043">
    <w:abstractNumId w:val="0"/>
    <w:lvlOverride w:ilvl="0">
      <w:lvl w:ilvl="0">
        <w:start w:val="65535"/>
        <w:numFmt w:val="bullet"/>
        <w:lvlText w:val="·"/>
        <w:legacy w:legacy="1" w:legacySpace="0" w:legacyIndent="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DOCUMENT_READ_ONLY"/>
    <w:docVar w:name="DOKUMENT_ADRESAR_FS" w:val="C:\TMP\DB"/>
    <w:docVar w:name="DOKUMENT_AUTOMATICKE_UKLADANI" w:val="ANO"/>
    <w:docVar w:name="DOKUMENT_PERIODA_UKLADANI" w:val="5"/>
    <w:docVar w:name="DOKUMENT_ULOZIT_JAKO_DOCX" w:val="ANO"/>
  </w:docVars>
  <w:rsids>
    <w:rsidRoot w:val="0076267F"/>
    <w:rsid w:val="00031C74"/>
    <w:rsid w:val="000C2B1B"/>
    <w:rsid w:val="000F03AC"/>
    <w:rsid w:val="0043437B"/>
    <w:rsid w:val="005276B8"/>
    <w:rsid w:val="0060532C"/>
    <w:rsid w:val="0076267F"/>
    <w:rsid w:val="007C5B84"/>
    <w:rsid w:val="008002A2"/>
    <w:rsid w:val="00A817E2"/>
    <w:rsid w:val="00CE1975"/>
    <w:rsid w:val="00D17E1A"/>
    <w:rsid w:val="00D209FF"/>
    <w:rsid w:val="00FF15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4AEF"/>
  <w15:chartTrackingRefBased/>
  <w15:docId w15:val="{C6759413-258B-40DF-9235-E3851DCE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76267F"/>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147C1-7B4C-43D7-A343-73C1A177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TotalTime>
  <Pages>6</Pages>
  <Words>2055</Words>
  <Characters>12127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Pomajzlová Vendula</dc:creator>
  <cp:keywords/>
  <dc:description/>
  <cp:lastModifiedBy>Pomajzlová Vendula</cp:lastModifiedBy>
  <cp:revision>3</cp:revision>
  <cp:lastPrinted>2024-02-19T12:58:00Z</cp:lastPrinted>
  <dcterms:created xsi:type="dcterms:W3CDTF">2024-05-30T11:31:00Z</dcterms:created>
  <dcterms:modified xsi:type="dcterms:W3CDTF">2024-05-30T11:42:00Z</dcterms:modified>
</cp:coreProperties>
</file>