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7B" w:rsidRPr="00AC4348" w:rsidRDefault="0056747B" w:rsidP="0056747B">
      <w:pPr>
        <w:pBdr>
          <w:bottom w:val="single" w:sz="6" w:space="1" w:color="auto"/>
        </w:pBdr>
        <w:rPr>
          <w:color w:val="FFFFFF" w:themeColor="background1"/>
          <w:lang w:eastAsia="en-US"/>
        </w:rPr>
      </w:pPr>
      <w:bookmarkStart w:id="0" w:name="_GoBack"/>
      <w:bookmarkEnd w:id="0"/>
    </w:p>
    <w:p w:rsidR="00387AA6" w:rsidRPr="00AC4348" w:rsidRDefault="00387AA6" w:rsidP="00387AA6">
      <w:pPr>
        <w:pStyle w:val="Nzev"/>
        <w:spacing w:after="120"/>
        <w:rPr>
          <w:rFonts w:eastAsia="Times New Roman" w:cs="Arial"/>
          <w:sz w:val="28"/>
          <w:szCs w:val="28"/>
          <w:lang w:eastAsia="cs-CZ"/>
        </w:rPr>
      </w:pPr>
    </w:p>
    <w:p w:rsidR="00387AA6" w:rsidRPr="00AC4348" w:rsidRDefault="00387AA6" w:rsidP="00387AA6">
      <w:pPr>
        <w:pStyle w:val="Nzev"/>
        <w:spacing w:after="120"/>
      </w:pPr>
      <w:r w:rsidRPr="00AC4348">
        <w:rPr>
          <w:rFonts w:eastAsia="Times New Roman" w:cs="Arial"/>
          <w:sz w:val="28"/>
          <w:szCs w:val="28"/>
          <w:lang w:eastAsia="cs-CZ"/>
        </w:rPr>
        <w:t xml:space="preserve">Pravidla pro výběr kandidátů na funkci 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 w:val="28"/>
          <w:szCs w:val="28"/>
          <w:lang w:eastAsia="cs-CZ"/>
        </w:rPr>
      </w:pPr>
      <w:r w:rsidRPr="00AC4348">
        <w:rPr>
          <w:rFonts w:eastAsia="Times New Roman" w:cs="Arial"/>
          <w:b/>
          <w:sz w:val="28"/>
          <w:szCs w:val="28"/>
          <w:lang w:eastAsia="cs-CZ"/>
        </w:rPr>
        <w:t xml:space="preserve">evropského pověřeného žalobce 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 w:val="28"/>
          <w:szCs w:val="28"/>
          <w:lang w:eastAsia="cs-CZ"/>
        </w:rPr>
      </w:pPr>
      <w:r w:rsidRPr="00AC4348">
        <w:rPr>
          <w:rFonts w:eastAsia="Times New Roman" w:cs="Arial"/>
          <w:b/>
          <w:sz w:val="28"/>
          <w:szCs w:val="28"/>
          <w:lang w:eastAsia="cs-CZ"/>
        </w:rPr>
        <w:t>Úřadu evropského veřejného žalobce</w:t>
      </w:r>
    </w:p>
    <w:p w:rsidR="00867134" w:rsidRPr="00AC4348" w:rsidRDefault="00867134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 w:val="28"/>
          <w:szCs w:val="28"/>
          <w:lang w:eastAsia="cs-CZ"/>
        </w:rPr>
      </w:pPr>
      <w:r w:rsidRPr="00AC4348">
        <w:rPr>
          <w:rFonts w:eastAsia="Times New Roman" w:cs="Arial"/>
          <w:b/>
          <w:sz w:val="28"/>
          <w:szCs w:val="28"/>
          <w:lang w:eastAsia="cs-CZ"/>
        </w:rPr>
        <w:t>ze dne 24. 9. 2020</w:t>
      </w:r>
    </w:p>
    <w:p w:rsidR="0056747B" w:rsidRPr="00AC4348" w:rsidRDefault="0056747B" w:rsidP="0056747B">
      <w:pPr>
        <w:pStyle w:val="Nzev"/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Na základě usnesení vlády České republiky ze dne 31. 10. 2018 č. 702 stanovím tato pravidla, která upravují výběr kandidátů na funkci evropského pověřeného žalobce Úřadu evropského veřejného žalobce. 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Arial"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Článek 1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Vymezení pojmů</w:t>
      </w:r>
    </w:p>
    <w:p w:rsidR="00462F50" w:rsidRPr="00AC4348" w:rsidRDefault="00387AA6" w:rsidP="00462F50">
      <w:pPr>
        <w:overflowPunct w:val="0"/>
        <w:autoSpaceDE w:val="0"/>
        <w:autoSpaceDN w:val="0"/>
        <w:adjustRightInd w:val="0"/>
        <w:spacing w:before="120" w:after="0"/>
        <w:ind w:firstLine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V těchto pravidlech se označuje: </w:t>
      </w:r>
    </w:p>
    <w:p w:rsidR="00387AA6" w:rsidRPr="00AC4348" w:rsidRDefault="00387AA6" w:rsidP="00387A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„EDP“ evropský pověřený žalobce Úřadu evropského veřejného žalobce,</w:t>
      </w:r>
    </w:p>
    <w:p w:rsidR="00387AA6" w:rsidRPr="00AC4348" w:rsidRDefault="00387AA6" w:rsidP="00387A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„NSZ“ Nejvyšší státní zastupitelství,</w:t>
      </w:r>
    </w:p>
    <w:p w:rsidR="00387AA6" w:rsidRPr="00AC4348" w:rsidRDefault="00387AA6" w:rsidP="00387A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cs-CZ"/>
        </w:rPr>
      </w:pPr>
      <w:r w:rsidRPr="00AC4348">
        <w:rPr>
          <w:rFonts w:eastAsia="Times New Roman" w:cs="Arial"/>
          <w:color w:val="000000"/>
          <w:szCs w:val="24"/>
          <w:lang w:eastAsia="cs-CZ"/>
        </w:rPr>
        <w:t>„nařízením“ n</w:t>
      </w:r>
      <w:r w:rsidRPr="00AC4348">
        <w:rPr>
          <w:rFonts w:eastAsia="Times New Roman" w:cs="Arial"/>
          <w:bCs/>
          <w:color w:val="000000"/>
          <w:szCs w:val="24"/>
          <w:lang w:eastAsia="cs-CZ"/>
        </w:rPr>
        <w:t>ařízení Rady 2017/1939 ze dne 12. října 2017, kterým se provádí posílená spolupráce za účelem zřízení Úřadu evropského veřejného žalobce.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Arial"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Článek 2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Postup výběrového řízení</w:t>
      </w:r>
    </w:p>
    <w:p w:rsidR="00387AA6" w:rsidRPr="00AC4348" w:rsidRDefault="00387AA6" w:rsidP="00387A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Výběrové řízení na kandidáty na funkci EDP je zahájeno svoláním komise ustanovené podle článku 4 nejpozději 6 měsíců před předpokládaným koncem funkčního období stávajícího EDP; pokud dojde k zániku funkce EDP dříve, svolá se komise nejpozději do jednoho měsíce od vzniku této události. Komisi svolává nejvyšší státní zástupce. Činnost komise organizačně a technicky zajišťuje NSZ. </w:t>
      </w:r>
    </w:p>
    <w:p w:rsidR="00387AA6" w:rsidRPr="00AC4348" w:rsidRDefault="00387AA6" w:rsidP="00387A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Komise schvaluje obsah výzvy k předkládání kandidatur na funkci EDP (dále jen „výzva k předkládání kandidatur“). Ve výzvě k předkládání kandidatur se upřesní náležitosti předkládání kandidatur a stanoví se způsob prokázání splnění některých požadavků na osobu kandidáta stanovených v článku 3.</w:t>
      </w:r>
    </w:p>
    <w:p w:rsidR="00387AA6" w:rsidRPr="00AC4348" w:rsidRDefault="00387AA6" w:rsidP="00387A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NSZ bez zbytečného odkladu zpřístupní výzvu k předkládání kandidatur </w:t>
      </w:r>
      <w:r w:rsidR="00462F50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 xml:space="preserve">na internetových stránkách státního zastupitelství a na Extranetu státního zastupitelství. Kandidatury se předkládají NSZ ve lhůtě uvedené ve výzvě k předkládání kandidatur. </w:t>
      </w:r>
    </w:p>
    <w:p w:rsidR="00387AA6" w:rsidRPr="00AC4348" w:rsidRDefault="00387AA6" w:rsidP="00387A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Komise vybere postupem podle článku 5 kandidáta do jednoho měsíce </w:t>
      </w:r>
      <w:r w:rsidR="00462F50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od ukončení lhůty k předkládání kandidatur.</w:t>
      </w:r>
    </w:p>
    <w:p w:rsidR="00387AA6" w:rsidRPr="00AC4348" w:rsidRDefault="00387AA6" w:rsidP="00387A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lastRenderedPageBreak/>
        <w:t xml:space="preserve">S výjimkou článku 5 odst. 6 může komise činit rozhodnutí mimo jednání </w:t>
      </w:r>
      <w:r w:rsidR="00462F50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(per rollam); jednáním je i jednání videokonferenční.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ind w:right="-2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Článek 3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Požadavky na kandidáta</w:t>
      </w:r>
    </w:p>
    <w:p w:rsidR="00387AA6" w:rsidRPr="00AC4348" w:rsidRDefault="00387AA6" w:rsidP="00387A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Kandidát na funkci EDP musí: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být státním zástupcem,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být bezúhonný,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být kárně bezúhonný,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mít nejméně 5 let praxi státního zástupce,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mít vysokou mravní integritu, 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skýtat záruky nezávislosti při výkonu funkce EDP po případném jmenování,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skýtat záruky řádného a odborného výkonu funkce EDP po případném jmenování, </w:t>
      </w:r>
    </w:p>
    <w:p w:rsidR="00387AA6" w:rsidRPr="00AC4348" w:rsidRDefault="00387AA6" w:rsidP="00387A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aktivně ovládat anglický jazyk.</w:t>
      </w:r>
    </w:p>
    <w:p w:rsidR="00387AA6" w:rsidRPr="00AC4348" w:rsidRDefault="00387AA6" w:rsidP="00387A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Za bezúhonného se považuje osoba, která nebyla pravomocně odsouzena </w:t>
      </w:r>
      <w:r w:rsidR="00462F50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za trestný čin,  nebo se na ni podle zvláštního právního předpisu nebo rozhodnutí prezidenta  republiky hledí, jako by nebyla odsouzena.</w:t>
      </w:r>
    </w:p>
    <w:p w:rsidR="00387AA6" w:rsidRPr="00AC4348" w:rsidRDefault="00387AA6" w:rsidP="00387A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Za kárně bezúhonného se považuje státní zástupce, který nebyl postižen pro kárné provinění nebo se na něj hledí, jako by postižen nebyl.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Článek 4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Složení komise</w:t>
      </w:r>
    </w:p>
    <w:p w:rsidR="00387AA6" w:rsidRPr="00AC4348" w:rsidRDefault="00387AA6" w:rsidP="00387A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Komise má pět členů, jimiž jsou:</w:t>
      </w:r>
    </w:p>
    <w:p w:rsidR="00387AA6" w:rsidRPr="00AC4348" w:rsidRDefault="00387AA6" w:rsidP="00387A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člen jmenovaný nejvyšším státním zástupcem, který je současně předsedou komise, </w:t>
      </w:r>
    </w:p>
    <w:p w:rsidR="00387AA6" w:rsidRPr="00AC4348" w:rsidRDefault="00387AA6" w:rsidP="00387A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člen jmenovaný vrchním státním zástupcem v Praze,</w:t>
      </w:r>
    </w:p>
    <w:p w:rsidR="00387AA6" w:rsidRPr="00AC4348" w:rsidRDefault="00387AA6" w:rsidP="00387A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člen jmenovaný vrchním státním zástupcem v Olomouci,</w:t>
      </w:r>
    </w:p>
    <w:p w:rsidR="00387AA6" w:rsidRPr="00AC4348" w:rsidRDefault="00387AA6" w:rsidP="00387A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člen jmenovaný ministrem spravedlnosti,</w:t>
      </w:r>
    </w:p>
    <w:p w:rsidR="00387AA6" w:rsidRPr="00AC4348" w:rsidRDefault="00387AA6" w:rsidP="00387AA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left="284" w:hanging="284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evropský žalobce.</w:t>
      </w:r>
    </w:p>
    <w:p w:rsidR="00387AA6" w:rsidRPr="00AC4348" w:rsidRDefault="00387AA6" w:rsidP="00387A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Členem komise nemůže být uchazeč o funkci EDP. Členem komise dále nemůže být osoba, která je k některému z uchazečů o funkci EDP v poměru rodinném nebo obdobném; při pochybnostech rozhoduje komise.</w:t>
      </w:r>
    </w:p>
    <w:p w:rsidR="00387AA6" w:rsidRPr="00AC4348" w:rsidRDefault="00387AA6" w:rsidP="00387AA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Nastane-li překážka osobní účasti  na jednání komise u člena ustanoveného podle odstavce 1 písm. a) až d), jmenuje příslušná osoba bezodkladně </w:t>
      </w:r>
      <w:r w:rsidR="00462F50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po zjištění této skutečnosti jiného člena komise. Nastane-li překážka osobní účasti u člena komise podle odstavce 1 písm. e), jmenuje nejvyšší státní zástupce bezodkladně po zjištění této skutečnosti jiného člena komise.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Arial"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lastRenderedPageBreak/>
        <w:t>Článek 5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Jednání komise pro výběr kandidátů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Jednání komise svolává předseda komise po uplynutí lhůty k předkládání kandidatur.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Komise se usnáší většinou všech členů.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Předseda komise přezkoumá předložené kandidatury a rozešle je ostatním členům komise, a to s poučením podle článku 4 odst. 2. Současně navrhne vyřazení těch kandidatur, které podle jeho názoru zjevně nesplňují požadavky stanovené v článku 3 a určí přiměřenou lhůtu pro hlasování členů komise o tomto návrhu. Předseda komise informuje dotčeného kandidáta o rozhodnutí komise.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Předseda komise vyzve kandidáty, jejichž kandidatury nebyly vyřazeny podle odstavce 3, k účasti na pohovoru, a to nejpozději deset dnů před jeho konáním. Ústní pohovor s kandidáty se uskuteční v rámci jednání komise svolané podle odstavce 1. 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Komise při pohovoru s kandidátem prověří jeho předpoklady pro výkon funkce EDP, a to zejména s ohledem na předpoklady uvedené v článku 17 odst. 2 nařízení, a zjistí jeho motivaci. Může si od kandidáta vyžádat doplňující dokumenty a  rozhodnout o dodatečném ověření jeho jazykových předpokladů pro výkon funkce.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Po uskutečnění postupu podle odstavce 5 komise vybere kandidáta nebo kandidáty podle počtu obsazovaných míst EDP. V případě, že komise vybere méně než je počet obsazovaných míst EDP, koná se na neobsazená místa výběrové řízení nové. Komise může rozhodnout i o výběru náhradního kandidáta nebo náhradních kandidátů a určit jejich pořadí; nejvyšší státní zástupce může navrhnout ministru spravedlnosti podle odstavce 8 náhradního kandidáta </w:t>
      </w:r>
      <w:r w:rsidR="00867134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 xml:space="preserve">na funkci EDP, a to podle určeného pořadí, ale pouze z důvodů uvedených </w:t>
      </w:r>
      <w:r w:rsidR="00867134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v odstavci 9 nebo pokud nebyl původně navržený kandidát jmenován kolegiem Úřadu evropského veřejného žalobce.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Komise o svém rozhodování pořizuje zápis, ve kterém stručně uvede důvody svého výběru. 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Nejvyšší státní zástupce může navrhnout ministru spravedlnosti jako kandidáta na funkci EDP pouze osobu vybranou komisí. V případě, že nejvyšší státní zástupce nenavrhne ministru spravedlnosti některého kandidáta vybraného komisí, koná se na toto místo výběrové řízení nové. Nejvyšší státní zástupce vyrozumí kandidáty o výsledku výběrového řízení. 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Jestliže se v době od výběru kandidátů podle odstavce 8 do jmenování kandidáta kolegiem Úřadu evropského nejvyššího žalobce podle článku 17 odst. 1 nařízení kandidát vzdá kandidatury, zemře nebo přestane splňovat požadavek uvedený </w:t>
      </w:r>
      <w:r w:rsidR="00867134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v článku 3 odst. 1 písm. a), koná se na toto místo výběrové řízení nové. Odstavec 5 věta třetí tímto není dotčena.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Předseda komise může svolat jednání komise také kdykoliv po pohovoru podle odstavce 5, je-li to pro dosažení účelu těchto pravidel nezbytné.</w:t>
      </w:r>
    </w:p>
    <w:p w:rsidR="00387AA6" w:rsidRPr="00AC4348" w:rsidRDefault="00387AA6" w:rsidP="00387AA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/>
        <w:ind w:left="426" w:hanging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Komise bude při výběru přihlížet k zásadě rovných příležitostí pro ženy a muže.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Arial"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eastAsia="Times New Roman" w:cs="Arial"/>
          <w:szCs w:val="24"/>
          <w:lang w:eastAsia="cs-CZ"/>
        </w:rPr>
      </w:pPr>
    </w:p>
    <w:p w:rsidR="00387AA6" w:rsidRPr="00AC4348" w:rsidRDefault="00387AA6" w:rsidP="00387AA6">
      <w:pPr>
        <w:jc w:val="center"/>
        <w:rPr>
          <w:rFonts w:cs="Arial"/>
          <w:b/>
        </w:rPr>
      </w:pPr>
      <w:r w:rsidRPr="00AC4348">
        <w:rPr>
          <w:rFonts w:cs="Arial"/>
          <w:b/>
        </w:rPr>
        <w:t>Článek 6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Přechodné ustanovení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ind w:firstLine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 xml:space="preserve">Nejvyšší státní zástupce svolá komisi podle čl. 2 odst. 1 pro výběr kandidátů </w:t>
      </w:r>
      <w:r w:rsidR="00867134" w:rsidRPr="00AC4348">
        <w:rPr>
          <w:rFonts w:eastAsia="Times New Roman" w:cs="Arial"/>
          <w:szCs w:val="24"/>
          <w:lang w:eastAsia="cs-CZ"/>
        </w:rPr>
        <w:br/>
      </w:r>
      <w:r w:rsidRPr="00AC4348">
        <w:rPr>
          <w:rFonts w:eastAsia="Times New Roman" w:cs="Arial"/>
          <w:szCs w:val="24"/>
          <w:lang w:eastAsia="cs-CZ"/>
        </w:rPr>
        <w:t>na první obsazení funkce EDP bez zbytečného odkladu poté, co budou známy všechny podmínky pro výkon funkce EDP.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outlineLvl w:val="0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Článek 7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eastAsia="Times New Roman" w:cs="Arial"/>
          <w:b/>
          <w:szCs w:val="24"/>
          <w:lang w:eastAsia="cs-CZ"/>
        </w:rPr>
      </w:pPr>
      <w:r w:rsidRPr="00AC4348">
        <w:rPr>
          <w:rFonts w:eastAsia="Times New Roman" w:cs="Arial"/>
          <w:b/>
          <w:szCs w:val="24"/>
          <w:lang w:eastAsia="cs-CZ"/>
        </w:rPr>
        <w:t>Účinnost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ind w:firstLine="426"/>
        <w:textAlignment w:val="baseline"/>
        <w:rPr>
          <w:rFonts w:eastAsia="Times New Roman" w:cs="Arial"/>
          <w:szCs w:val="24"/>
          <w:lang w:eastAsia="cs-CZ"/>
        </w:rPr>
      </w:pPr>
      <w:r w:rsidRPr="00AC4348">
        <w:rPr>
          <w:rFonts w:eastAsia="Times New Roman" w:cs="Arial"/>
          <w:szCs w:val="24"/>
          <w:lang w:eastAsia="cs-CZ"/>
        </w:rPr>
        <w:t>Tato pravidla nabývají účinnosti dnem vydání.</w:t>
      </w:r>
    </w:p>
    <w:p w:rsidR="00387AA6" w:rsidRPr="00AC4348" w:rsidRDefault="00387AA6" w:rsidP="00387AA6">
      <w:pPr>
        <w:overflowPunct w:val="0"/>
        <w:autoSpaceDE w:val="0"/>
        <w:autoSpaceDN w:val="0"/>
        <w:adjustRightInd w:val="0"/>
        <w:spacing w:before="120" w:after="0"/>
        <w:ind w:firstLine="426"/>
        <w:textAlignment w:val="baseline"/>
        <w:rPr>
          <w:rFonts w:eastAsia="Times New Roman" w:cs="Arial"/>
          <w:szCs w:val="24"/>
          <w:lang w:eastAsia="cs-CZ"/>
        </w:rPr>
      </w:pPr>
    </w:p>
    <w:p w:rsidR="002540BE" w:rsidRPr="00AC4348" w:rsidRDefault="0056747B" w:rsidP="0040757D">
      <w:pPr>
        <w:keepNext/>
        <w:spacing w:before="960"/>
        <w:jc w:val="center"/>
      </w:pPr>
      <w:r w:rsidRPr="00AC4348">
        <w:rPr>
          <w:lang w:eastAsia="en-US"/>
        </w:rPr>
        <w:t>Nejvyšší státní zástupce</w:t>
      </w:r>
      <w:r w:rsidR="00BF39C4" w:rsidRPr="00AC4348">
        <w:rPr>
          <w:lang w:eastAsia="en-US"/>
        </w:rPr>
        <w:t>:</w:t>
      </w:r>
      <w:r w:rsidRPr="00AC4348">
        <w:rPr>
          <w:lang w:eastAsia="en-US"/>
        </w:rPr>
        <w:br/>
      </w:r>
      <w:r w:rsidR="00976389" w:rsidRPr="00AC4348">
        <w:rPr>
          <w:lang w:eastAsia="en-US"/>
        </w:rPr>
        <w:t>JUDr. Pavel Zeman</w:t>
      </w:r>
      <w:r w:rsidRPr="00AC4348">
        <w:rPr>
          <w:lang w:eastAsia="en-US"/>
        </w:rPr>
        <w:t xml:space="preserve"> v. r.</w:t>
      </w:r>
    </w:p>
    <w:sectPr w:rsidR="002540BE" w:rsidRPr="00AC4348" w:rsidSect="003A4403">
      <w:headerReference w:type="default" r:id="rId8"/>
      <w:head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8A" w:rsidRDefault="009B088A" w:rsidP="003D79C1">
      <w:pPr>
        <w:spacing w:after="0"/>
      </w:pPr>
      <w:r>
        <w:separator/>
      </w:r>
    </w:p>
  </w:endnote>
  <w:endnote w:type="continuationSeparator" w:id="0">
    <w:p w:rsidR="009B088A" w:rsidRDefault="009B088A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8A" w:rsidRDefault="009B088A" w:rsidP="003D79C1">
      <w:pPr>
        <w:spacing w:after="0"/>
      </w:pPr>
      <w:r>
        <w:separator/>
      </w:r>
    </w:p>
  </w:footnote>
  <w:footnote w:type="continuationSeparator" w:id="0">
    <w:p w:rsidR="009B088A" w:rsidRDefault="009B088A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AC4348">
      <w:rPr>
        <w:noProof/>
      </w:rPr>
      <w:t>4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C1" w:rsidRDefault="0056747B" w:rsidP="0056747B">
    <w:pPr>
      <w:pStyle w:val="Zhlav"/>
      <w:jc w:val="right"/>
    </w:pPr>
    <w:r w:rsidRPr="0056747B">
      <w:t>1 SPR 190/2017 –</w:t>
    </w:r>
    <w:r w:rsidR="00462F50">
      <w:t xml:space="preserve"> 181</w:t>
    </w:r>
  </w:p>
  <w:p w:rsidR="00976389" w:rsidRPr="0056747B" w:rsidRDefault="00976389" w:rsidP="0056747B">
    <w:pPr>
      <w:pStyle w:val="Zhlav"/>
      <w:jc w:val="right"/>
    </w:pPr>
  </w:p>
  <w:p w:rsidR="0056747B" w:rsidRDefault="0080171D" w:rsidP="0056747B">
    <w:pPr>
      <w:pStyle w:val="Zhlav"/>
    </w:pPr>
    <w:r w:rsidRPr="002B17BA">
      <w:rPr>
        <w:noProof/>
        <w:lang w:eastAsia="cs-CZ"/>
      </w:rPr>
      <w:drawing>
        <wp:inline distT="0" distB="0" distL="0" distR="0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5EA" w:rsidRPr="0056747B" w:rsidRDefault="00FD15EA" w:rsidP="00567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88B"/>
    <w:multiLevelType w:val="hybridMultilevel"/>
    <w:tmpl w:val="A80ED53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38615A"/>
    <w:multiLevelType w:val="hybridMultilevel"/>
    <w:tmpl w:val="CF50E7C2"/>
    <w:lvl w:ilvl="0" w:tplc="4CFCCB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3E40"/>
    <w:multiLevelType w:val="hybridMultilevel"/>
    <w:tmpl w:val="35D6DF20"/>
    <w:lvl w:ilvl="0" w:tplc="4CFCCB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4" w15:restartNumberingAfterBreak="0">
    <w:nsid w:val="235F2F94"/>
    <w:multiLevelType w:val="hybridMultilevel"/>
    <w:tmpl w:val="CF50E7C2"/>
    <w:lvl w:ilvl="0" w:tplc="4CFCCB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80241"/>
    <w:multiLevelType w:val="hybridMultilevel"/>
    <w:tmpl w:val="2966BA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251B"/>
    <w:multiLevelType w:val="multilevel"/>
    <w:tmpl w:val="3604B4E6"/>
    <w:lvl w:ilvl="0">
      <w:start w:val="1"/>
      <w:numFmt w:val="decimal"/>
      <w:suff w:val="nothing"/>
      <w:lvlText w:val="§ %1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44D55317"/>
    <w:multiLevelType w:val="hybridMultilevel"/>
    <w:tmpl w:val="CF50E7C2"/>
    <w:lvl w:ilvl="0" w:tplc="4CFCCB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217D"/>
    <w:multiLevelType w:val="hybridMultilevel"/>
    <w:tmpl w:val="E3E46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CUMENT_READ_ONLY"/>
    <w:docVar w:name="DOKUMENT_ADRESAR_FS" w:val="c:\temp\DB"/>
    <w:docVar w:name="DOKUMENT_AUTOMATICKE_UKLADANI" w:val="ANO"/>
    <w:docVar w:name="DOKUMENT_PERIODA_UKLADANI" w:val="5"/>
    <w:docVar w:name="DOKUMENT_ULOZIT_JAKO_DOCX" w:val="ANO"/>
    <w:docVar w:name="ODD_POLI" w:val="`"/>
    <w:docVar w:name="ODD_ZAZNAMU" w:val="^"/>
    <w:docVar w:name="PODMINKA" w:val="(A.cislo_rejstrik  = 1 AND A.druh_vec  = 'SPR' AND A.bc_vec  = 190 AND A.rocnik  = 2017)"/>
    <w:docVar w:name="SOUBOR_DOC" w:val="c:\temp\"/>
    <w:docVar w:name="TYP_SOUBORU" w:val="RTF"/>
  </w:docVars>
  <w:rsids>
    <w:rsidRoot w:val="002540BE"/>
    <w:rsid w:val="000A2FD7"/>
    <w:rsid w:val="00121FDC"/>
    <w:rsid w:val="001F6B79"/>
    <w:rsid w:val="002540BE"/>
    <w:rsid w:val="002B17BA"/>
    <w:rsid w:val="00334E5E"/>
    <w:rsid w:val="00387AA6"/>
    <w:rsid w:val="00394E25"/>
    <w:rsid w:val="00395AFB"/>
    <w:rsid w:val="003A4403"/>
    <w:rsid w:val="003D79C1"/>
    <w:rsid w:val="0040757D"/>
    <w:rsid w:val="00462F50"/>
    <w:rsid w:val="004D2A52"/>
    <w:rsid w:val="0056747B"/>
    <w:rsid w:val="005C1D57"/>
    <w:rsid w:val="006754F8"/>
    <w:rsid w:val="00687F23"/>
    <w:rsid w:val="006D2315"/>
    <w:rsid w:val="00706856"/>
    <w:rsid w:val="0076414E"/>
    <w:rsid w:val="007A304E"/>
    <w:rsid w:val="0080171D"/>
    <w:rsid w:val="00867134"/>
    <w:rsid w:val="0089251D"/>
    <w:rsid w:val="008A7B6C"/>
    <w:rsid w:val="008D3EB0"/>
    <w:rsid w:val="00976389"/>
    <w:rsid w:val="009B088A"/>
    <w:rsid w:val="00A0268C"/>
    <w:rsid w:val="00AC4348"/>
    <w:rsid w:val="00BC1EAE"/>
    <w:rsid w:val="00BF39C4"/>
    <w:rsid w:val="00CF0663"/>
    <w:rsid w:val="00D14BB8"/>
    <w:rsid w:val="00DD5715"/>
    <w:rsid w:val="00EB66D9"/>
    <w:rsid w:val="00F127F7"/>
    <w:rsid w:val="00F341FD"/>
    <w:rsid w:val="00FB33BC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F39D4E-31F8-40BF-88BC-D7F986D4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0A2FD7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0A2FD7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qFormat/>
    <w:rsid w:val="00FB33BC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6389"/>
    <w:rPr>
      <w:rFonts w:ascii="Tahoma" w:eastAsiaTheme="minorEastAsi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BFF-3470-4DC7-9557-A44B980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 Zdeněk</dc:creator>
  <cp:keywords/>
  <dc:description/>
  <cp:lastModifiedBy>Pavlík Jiří Mgr.</cp:lastModifiedBy>
  <cp:revision>2</cp:revision>
  <cp:lastPrinted>2020-09-24T12:43:00Z</cp:lastPrinted>
  <dcterms:created xsi:type="dcterms:W3CDTF">2020-10-01T12:26:00Z</dcterms:created>
  <dcterms:modified xsi:type="dcterms:W3CDTF">2020-10-01T12:26:00Z</dcterms:modified>
</cp:coreProperties>
</file>